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D6823" w14:textId="18A312E7" w:rsidR="00500CFC" w:rsidRPr="00CF0ABC" w:rsidRDefault="00500CFC" w:rsidP="00500CFC">
      <w:pPr>
        <w:jc w:val="center"/>
        <w:rPr>
          <w:rFonts w:ascii="Congenial" w:hAnsi="Congenial"/>
          <w:sz w:val="36"/>
          <w:szCs w:val="36"/>
        </w:rPr>
      </w:pPr>
      <w:r w:rsidRPr="00CF0ABC">
        <w:rPr>
          <w:rFonts w:ascii="Congenial" w:hAnsi="Congenial"/>
          <w:noProof/>
        </w:rPr>
        <w:drawing>
          <wp:anchor distT="0" distB="0" distL="114300" distR="114300" simplePos="0" relativeHeight="251659264" behindDoc="0" locked="0" layoutInCell="1" allowOverlap="1" wp14:anchorId="14FBE6B7" wp14:editId="5F8A8FEA">
            <wp:simplePos x="0" y="0"/>
            <wp:positionH relativeFrom="margin">
              <wp:posOffset>1800225</wp:posOffset>
            </wp:positionH>
            <wp:positionV relativeFrom="paragraph">
              <wp:posOffset>-753110</wp:posOffset>
            </wp:positionV>
            <wp:extent cx="2343150" cy="1458595"/>
            <wp:effectExtent l="0" t="0" r="0" b="825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859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6B00F7EE" w14:textId="77777777" w:rsidR="00500CFC" w:rsidRPr="00CF0ABC" w:rsidRDefault="00500CFC" w:rsidP="00500CFC">
      <w:pPr>
        <w:rPr>
          <w:rFonts w:ascii="Congenial" w:hAnsi="Congenial"/>
          <w:sz w:val="56"/>
          <w:szCs w:val="56"/>
        </w:rPr>
      </w:pPr>
    </w:p>
    <w:p w14:paraId="1F3450E9" w14:textId="29E9F67E" w:rsidR="00500CFC" w:rsidRPr="00CF0ABC" w:rsidRDefault="00D0357C" w:rsidP="00D0357C">
      <w:pPr>
        <w:spacing w:after="120" w:line="257" w:lineRule="auto"/>
        <w:jc w:val="center"/>
        <w:rPr>
          <w:rFonts w:ascii="Congenial" w:hAnsi="Congenial"/>
          <w:sz w:val="44"/>
          <w:szCs w:val="40"/>
        </w:rPr>
      </w:pPr>
      <w:r w:rsidRPr="00CF0ABC">
        <w:rPr>
          <w:rFonts w:ascii="Congenial" w:hAnsi="Congenial"/>
          <w:sz w:val="44"/>
          <w:szCs w:val="40"/>
        </w:rPr>
        <w:t>Sunpatients</w:t>
      </w:r>
    </w:p>
    <w:p w14:paraId="3510C067" w14:textId="74C64DF9" w:rsidR="00500CFC" w:rsidRPr="00CF0ABC" w:rsidRDefault="00D0357C" w:rsidP="00D0357C">
      <w:pPr>
        <w:jc w:val="center"/>
        <w:rPr>
          <w:rFonts w:ascii="Congenial" w:hAnsi="Congenial"/>
          <w:sz w:val="30"/>
          <w:szCs w:val="30"/>
        </w:rPr>
      </w:pPr>
      <w:r w:rsidRPr="00CF0ABC">
        <w:rPr>
          <w:rFonts w:ascii="Congenial" w:hAnsi="Congenial"/>
          <w:sz w:val="30"/>
          <w:szCs w:val="30"/>
        </w:rPr>
        <w:t xml:space="preserve">Sunpatients are simply put </w:t>
      </w:r>
      <w:proofErr w:type="spellStart"/>
      <w:r w:rsidRPr="00CF0ABC">
        <w:rPr>
          <w:rFonts w:ascii="Congenial" w:hAnsi="Congenial"/>
          <w:sz w:val="30"/>
          <w:szCs w:val="30"/>
        </w:rPr>
        <w:t>Impatients</w:t>
      </w:r>
      <w:proofErr w:type="spellEnd"/>
      <w:r w:rsidRPr="00CF0ABC">
        <w:rPr>
          <w:rFonts w:ascii="Congenial" w:hAnsi="Congenial"/>
          <w:sz w:val="30"/>
          <w:szCs w:val="30"/>
        </w:rPr>
        <w:t xml:space="preserve"> that love the sun, as </w:t>
      </w:r>
      <w:proofErr w:type="spellStart"/>
      <w:r w:rsidRPr="00CF0ABC">
        <w:rPr>
          <w:rFonts w:ascii="Congenial" w:hAnsi="Congenial"/>
          <w:sz w:val="30"/>
          <w:szCs w:val="30"/>
        </w:rPr>
        <w:t>Impatients</w:t>
      </w:r>
      <w:proofErr w:type="spellEnd"/>
      <w:r w:rsidRPr="00CF0ABC">
        <w:rPr>
          <w:rFonts w:ascii="Congenial" w:hAnsi="Congenial"/>
          <w:sz w:val="30"/>
          <w:szCs w:val="30"/>
        </w:rPr>
        <w:t xml:space="preserve"> normally need full shade. Sunpatien</w:t>
      </w:r>
      <w:r w:rsidR="009045CA">
        <w:rPr>
          <w:rFonts w:ascii="Congenial" w:hAnsi="Congenial"/>
          <w:sz w:val="30"/>
          <w:szCs w:val="30"/>
        </w:rPr>
        <w:t>t</w:t>
      </w:r>
      <w:r w:rsidRPr="00CF0ABC">
        <w:rPr>
          <w:rFonts w:ascii="Congenial" w:hAnsi="Congenial"/>
          <w:sz w:val="30"/>
          <w:szCs w:val="30"/>
        </w:rPr>
        <w:t>s have a long bloom period stretching from spring to fall until a heavy frost</w:t>
      </w:r>
      <w:r w:rsidR="00500CFC" w:rsidRPr="00CF0ABC">
        <w:rPr>
          <w:rFonts w:ascii="Congenial" w:hAnsi="Congenial"/>
          <w:sz w:val="30"/>
          <w:szCs w:val="30"/>
        </w:rPr>
        <w:t>.</w:t>
      </w:r>
    </w:p>
    <w:p w14:paraId="5EB20D60" w14:textId="77777777" w:rsidR="00500CFC" w:rsidRPr="00CF0ABC" w:rsidRDefault="00500CFC" w:rsidP="00500CFC">
      <w:pPr>
        <w:spacing w:after="0"/>
        <w:ind w:left="720" w:firstLine="720"/>
        <w:jc w:val="both"/>
        <w:rPr>
          <w:rFonts w:ascii="Congenial" w:hAnsi="Congenial"/>
          <w:color w:val="808080" w:themeColor="background1" w:themeShade="80"/>
          <w:sz w:val="30"/>
          <w:szCs w:val="30"/>
        </w:rPr>
      </w:pPr>
      <w:r w:rsidRPr="00CF0ABC">
        <w:rPr>
          <w:rFonts w:ascii="Congenial" w:hAnsi="Congenial"/>
          <w:color w:val="808080" w:themeColor="background1" w:themeShade="80"/>
          <w:sz w:val="30"/>
          <w:szCs w:val="30"/>
          <w:u w:val="single"/>
        </w:rPr>
        <w:t>Light:</w:t>
      </w:r>
      <w:r w:rsidRPr="00CF0ABC">
        <w:rPr>
          <w:rFonts w:ascii="Congenial" w:hAnsi="Congenial"/>
          <w:color w:val="808080" w:themeColor="background1" w:themeShade="80"/>
          <w:sz w:val="30"/>
          <w:szCs w:val="30"/>
        </w:rPr>
        <w:t xml:space="preserve"> </w:t>
      </w:r>
    </w:p>
    <w:p w14:paraId="6FB81388" w14:textId="76AA3414" w:rsidR="00500CFC" w:rsidRPr="00CF0ABC" w:rsidRDefault="00500CFC" w:rsidP="00D0357C">
      <w:pPr>
        <w:ind w:left="1440"/>
        <w:rPr>
          <w:rFonts w:ascii="Congenial" w:hAnsi="Congenial"/>
          <w:sz w:val="30"/>
          <w:szCs w:val="30"/>
        </w:rPr>
      </w:pPr>
      <w:r w:rsidRPr="00CF0ABC">
        <w:rPr>
          <w:rFonts w:ascii="Congenial" w:hAnsi="Congenial"/>
          <w:noProof/>
          <w:sz w:val="30"/>
          <w:szCs w:val="30"/>
        </w:rPr>
        <w:drawing>
          <wp:anchor distT="0" distB="0" distL="114300" distR="114300" simplePos="0" relativeHeight="251660288" behindDoc="0" locked="0" layoutInCell="1" allowOverlap="1" wp14:anchorId="1ECEA771" wp14:editId="2C1D5499">
            <wp:simplePos x="0" y="0"/>
            <wp:positionH relativeFrom="margin">
              <wp:posOffset>152400</wp:posOffset>
            </wp:positionH>
            <wp:positionV relativeFrom="paragraph">
              <wp:posOffset>15240</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00D0357C" w:rsidRPr="00CF0ABC">
        <w:rPr>
          <w:rFonts w:ascii="Congenial" w:hAnsi="Congenial"/>
          <w:sz w:val="30"/>
          <w:szCs w:val="30"/>
        </w:rPr>
        <w:t>Sunpatien</w:t>
      </w:r>
      <w:r w:rsidR="009045CA">
        <w:rPr>
          <w:rFonts w:ascii="Congenial" w:hAnsi="Congenial"/>
          <w:sz w:val="30"/>
          <w:szCs w:val="30"/>
        </w:rPr>
        <w:t>t</w:t>
      </w:r>
      <w:r w:rsidR="00D0357C" w:rsidRPr="00CF0ABC">
        <w:rPr>
          <w:rFonts w:ascii="Congenial" w:hAnsi="Congenial"/>
          <w:sz w:val="30"/>
          <w:szCs w:val="30"/>
        </w:rPr>
        <w:t>s do best in full sun where they produce more flowers. Partial shade with about four hours of direct sunlight does not affect their bloom, however, they do not grow well and don’t bloom in full shade</w:t>
      </w:r>
      <w:r w:rsidRPr="00CF0ABC">
        <w:rPr>
          <w:rFonts w:ascii="Congenial" w:hAnsi="Congenial"/>
          <w:sz w:val="30"/>
          <w:szCs w:val="30"/>
        </w:rPr>
        <w:t>.</w:t>
      </w:r>
    </w:p>
    <w:p w14:paraId="03D24BAF" w14:textId="0D6FF063" w:rsidR="00500CFC" w:rsidRPr="00CF0ABC" w:rsidRDefault="00500CFC" w:rsidP="00500CFC">
      <w:pPr>
        <w:spacing w:after="0"/>
        <w:ind w:left="720" w:firstLine="720"/>
        <w:jc w:val="both"/>
        <w:rPr>
          <w:rFonts w:ascii="Congenial" w:hAnsi="Congenial"/>
          <w:color w:val="808080" w:themeColor="background1" w:themeShade="80"/>
          <w:sz w:val="30"/>
          <w:szCs w:val="30"/>
        </w:rPr>
      </w:pPr>
      <w:r w:rsidRPr="00CF0ABC">
        <w:rPr>
          <w:rFonts w:ascii="Congenial" w:hAnsi="Congenial"/>
          <w:color w:val="808080" w:themeColor="background1" w:themeShade="80"/>
          <w:sz w:val="30"/>
          <w:szCs w:val="30"/>
          <w:u w:val="single"/>
        </w:rPr>
        <w:t>Water:</w:t>
      </w:r>
      <w:r w:rsidRPr="00CF0ABC">
        <w:rPr>
          <w:rFonts w:ascii="Congenial" w:hAnsi="Congenial"/>
          <w:color w:val="808080" w:themeColor="background1" w:themeShade="80"/>
          <w:sz w:val="30"/>
          <w:szCs w:val="30"/>
        </w:rPr>
        <w:t xml:space="preserve"> </w:t>
      </w:r>
    </w:p>
    <w:p w14:paraId="35AE350B" w14:textId="7A9CCF62" w:rsidR="00500CFC" w:rsidRPr="00CF0ABC" w:rsidRDefault="00D0357C" w:rsidP="00D0357C">
      <w:pPr>
        <w:ind w:left="1440"/>
        <w:rPr>
          <w:rFonts w:ascii="Congenial" w:hAnsi="Congenial"/>
          <w:sz w:val="30"/>
          <w:szCs w:val="30"/>
        </w:rPr>
      </w:pPr>
      <w:r w:rsidRPr="00CF0ABC">
        <w:rPr>
          <w:rFonts w:ascii="Congenial" w:hAnsi="Congenial"/>
          <w:noProof/>
          <w:sz w:val="30"/>
          <w:szCs w:val="30"/>
        </w:rPr>
        <w:drawing>
          <wp:anchor distT="0" distB="0" distL="114300" distR="114300" simplePos="0" relativeHeight="251661312" behindDoc="0" locked="0" layoutInCell="1" allowOverlap="1" wp14:anchorId="78FA4CED" wp14:editId="46C6624B">
            <wp:simplePos x="0" y="0"/>
            <wp:positionH relativeFrom="margin">
              <wp:posOffset>161925</wp:posOffset>
            </wp:positionH>
            <wp:positionV relativeFrom="paragraph">
              <wp:posOffset>130175</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CF0ABC">
        <w:rPr>
          <w:rFonts w:ascii="Congenial" w:hAnsi="Congenial"/>
          <w:sz w:val="30"/>
          <w:szCs w:val="30"/>
        </w:rPr>
        <w:t>During the first two weeks after planting, water Sunpatien</w:t>
      </w:r>
      <w:r w:rsidR="009045CA">
        <w:rPr>
          <w:rFonts w:ascii="Congenial" w:hAnsi="Congenial"/>
          <w:sz w:val="30"/>
          <w:szCs w:val="30"/>
        </w:rPr>
        <w:t>t</w:t>
      </w:r>
      <w:r w:rsidRPr="00CF0ABC">
        <w:rPr>
          <w:rFonts w:ascii="Congenial" w:hAnsi="Congenial"/>
          <w:sz w:val="30"/>
          <w:szCs w:val="30"/>
        </w:rPr>
        <w:t>s every day, as much as needed to keep the soil moist. After their vigorous root systems have been established, water them when the soil surface feels dry, frequency depends on the weather</w:t>
      </w:r>
      <w:r w:rsidR="00500CFC" w:rsidRPr="00CF0ABC">
        <w:rPr>
          <w:rFonts w:ascii="Congenial" w:hAnsi="Congenial"/>
          <w:sz w:val="30"/>
          <w:szCs w:val="30"/>
        </w:rPr>
        <w:t>.</w:t>
      </w:r>
    </w:p>
    <w:p w14:paraId="7735B0DF" w14:textId="643EF406" w:rsidR="00500CFC" w:rsidRPr="00CF0ABC" w:rsidRDefault="00D0357C" w:rsidP="00500CFC">
      <w:pPr>
        <w:spacing w:after="0"/>
        <w:ind w:left="720" w:firstLine="720"/>
        <w:jc w:val="both"/>
        <w:rPr>
          <w:rFonts w:ascii="Congenial" w:hAnsi="Congenial"/>
          <w:color w:val="808080" w:themeColor="background1" w:themeShade="80"/>
          <w:sz w:val="30"/>
          <w:szCs w:val="30"/>
        </w:rPr>
      </w:pPr>
      <w:r w:rsidRPr="00CF0ABC">
        <w:rPr>
          <w:rFonts w:ascii="Congenial" w:hAnsi="Congenial"/>
          <w:noProof/>
          <w:sz w:val="30"/>
          <w:szCs w:val="30"/>
        </w:rPr>
        <w:drawing>
          <wp:anchor distT="0" distB="0" distL="114300" distR="114300" simplePos="0" relativeHeight="251662336" behindDoc="0" locked="0" layoutInCell="1" allowOverlap="1" wp14:anchorId="356606C0" wp14:editId="513BBF35">
            <wp:simplePos x="0" y="0"/>
            <wp:positionH relativeFrom="margin">
              <wp:posOffset>133350</wp:posOffset>
            </wp:positionH>
            <wp:positionV relativeFrom="paragraph">
              <wp:posOffset>-3175</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00500CFC" w:rsidRPr="00CF0ABC">
        <w:rPr>
          <w:rFonts w:ascii="Congenial" w:hAnsi="Congenial"/>
          <w:color w:val="808080" w:themeColor="background1" w:themeShade="80"/>
          <w:sz w:val="30"/>
          <w:szCs w:val="30"/>
          <w:u w:val="single"/>
        </w:rPr>
        <w:t>Soil:</w:t>
      </w:r>
      <w:r w:rsidR="00500CFC" w:rsidRPr="00CF0ABC">
        <w:rPr>
          <w:rFonts w:ascii="Congenial" w:hAnsi="Congenial"/>
          <w:color w:val="808080" w:themeColor="background1" w:themeShade="80"/>
          <w:sz w:val="30"/>
          <w:szCs w:val="30"/>
        </w:rPr>
        <w:t xml:space="preserve"> </w:t>
      </w:r>
    </w:p>
    <w:p w14:paraId="61CF5EF5" w14:textId="07BD7209" w:rsidR="00500CFC" w:rsidRPr="00CF0ABC" w:rsidRDefault="00500CFC" w:rsidP="00500CFC">
      <w:pPr>
        <w:spacing w:after="240"/>
        <w:ind w:left="1440"/>
        <w:jc w:val="both"/>
        <w:rPr>
          <w:rFonts w:ascii="Congenial" w:hAnsi="Congenial"/>
          <w:sz w:val="30"/>
          <w:szCs w:val="30"/>
        </w:rPr>
      </w:pPr>
      <w:r w:rsidRPr="00CF0ABC">
        <w:rPr>
          <w:rFonts w:ascii="Congenial" w:hAnsi="Congenial"/>
          <w:sz w:val="30"/>
          <w:szCs w:val="30"/>
        </w:rPr>
        <w:t>Plant in standard, well-draining potting mix.</w:t>
      </w:r>
      <w:r w:rsidR="00D0357C" w:rsidRPr="00CF0ABC">
        <w:rPr>
          <w:rFonts w:ascii="Congenial" w:hAnsi="Congenial"/>
          <w:sz w:val="30"/>
          <w:szCs w:val="30"/>
        </w:rPr>
        <w:t xml:space="preserve"> We recommend our Fox Farm Ocean Crest Soil.</w:t>
      </w:r>
    </w:p>
    <w:p w14:paraId="6B7AD842" w14:textId="3E881E8C" w:rsidR="00500CFC" w:rsidRPr="00CF0ABC" w:rsidRDefault="00500CFC" w:rsidP="00500CFC">
      <w:pPr>
        <w:spacing w:after="0"/>
        <w:ind w:left="720" w:firstLine="720"/>
        <w:jc w:val="both"/>
        <w:rPr>
          <w:rFonts w:ascii="Congenial" w:hAnsi="Congenial"/>
          <w:color w:val="808080" w:themeColor="background1" w:themeShade="80"/>
          <w:sz w:val="30"/>
          <w:szCs w:val="30"/>
        </w:rPr>
      </w:pPr>
      <w:r w:rsidRPr="00CF0ABC">
        <w:rPr>
          <w:rFonts w:ascii="Congenial" w:hAnsi="Congenial"/>
          <w:color w:val="808080" w:themeColor="background1" w:themeShade="80"/>
          <w:sz w:val="30"/>
          <w:szCs w:val="30"/>
          <w:u w:val="single"/>
        </w:rPr>
        <w:t>Fertilizer:</w:t>
      </w:r>
      <w:r w:rsidRPr="00CF0ABC">
        <w:rPr>
          <w:rFonts w:ascii="Congenial" w:hAnsi="Congenial"/>
          <w:color w:val="808080" w:themeColor="background1" w:themeShade="80"/>
          <w:sz w:val="30"/>
          <w:szCs w:val="30"/>
        </w:rPr>
        <w:t xml:space="preserve"> </w:t>
      </w:r>
    </w:p>
    <w:p w14:paraId="62C75476" w14:textId="3E047938" w:rsidR="00500CFC" w:rsidRPr="00CF0ABC" w:rsidRDefault="00D0357C" w:rsidP="00D0357C">
      <w:pPr>
        <w:ind w:left="1440"/>
        <w:rPr>
          <w:rFonts w:ascii="Congenial" w:hAnsi="Congenial"/>
          <w:sz w:val="30"/>
          <w:szCs w:val="30"/>
        </w:rPr>
      </w:pPr>
      <w:r w:rsidRPr="00CF0ABC">
        <w:rPr>
          <w:rFonts w:ascii="Congenial" w:hAnsi="Congenial"/>
          <w:noProof/>
          <w:sz w:val="30"/>
          <w:szCs w:val="30"/>
        </w:rPr>
        <w:drawing>
          <wp:anchor distT="0" distB="0" distL="114300" distR="114300" simplePos="0" relativeHeight="251663360" behindDoc="0" locked="0" layoutInCell="1" allowOverlap="1" wp14:anchorId="261DC7E5" wp14:editId="595C85BC">
            <wp:simplePos x="0" y="0"/>
            <wp:positionH relativeFrom="column">
              <wp:posOffset>85725</wp:posOffset>
            </wp:positionH>
            <wp:positionV relativeFrom="paragraph">
              <wp:posOffset>207645</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009045CA">
        <w:rPr>
          <w:rFonts w:ascii="Congenial" w:hAnsi="Congenial"/>
          <w:sz w:val="30"/>
          <w:szCs w:val="30"/>
        </w:rPr>
        <w:t>Fertilize Sunpatients moderately, they do not need much fertilizer. Overfertilizing them can reduce their bloom and burn</w:t>
      </w:r>
      <w:r w:rsidR="00AF498D">
        <w:rPr>
          <w:rFonts w:ascii="Congenial" w:hAnsi="Congenial"/>
          <w:sz w:val="30"/>
          <w:szCs w:val="30"/>
        </w:rPr>
        <w:t xml:space="preserve"> the leaf tips. It is recommended to</w:t>
      </w:r>
      <w:r w:rsidR="001978CC">
        <w:rPr>
          <w:rFonts w:ascii="Congenial" w:hAnsi="Congenial"/>
          <w:sz w:val="30"/>
          <w:szCs w:val="30"/>
        </w:rPr>
        <w:t xml:space="preserve"> add a slow-release fertilizer into the topmost layer of </w:t>
      </w:r>
      <w:r w:rsidR="00592AFD">
        <w:rPr>
          <w:rFonts w:ascii="Congenial" w:hAnsi="Congenial"/>
          <w:sz w:val="30"/>
          <w:szCs w:val="30"/>
        </w:rPr>
        <w:t xml:space="preserve">the </w:t>
      </w:r>
      <w:r w:rsidR="001978CC">
        <w:rPr>
          <w:rFonts w:ascii="Congenial" w:hAnsi="Congenial"/>
          <w:sz w:val="30"/>
          <w:szCs w:val="30"/>
        </w:rPr>
        <w:t>soil</w:t>
      </w:r>
      <w:r w:rsidR="00592AFD">
        <w:rPr>
          <w:rFonts w:ascii="Congenial" w:hAnsi="Congenial"/>
          <w:sz w:val="30"/>
          <w:szCs w:val="30"/>
        </w:rPr>
        <w:t xml:space="preserve"> before planting, using half </w:t>
      </w:r>
      <w:r w:rsidR="00F75363">
        <w:rPr>
          <w:rFonts w:ascii="Congenial" w:hAnsi="Congenial"/>
          <w:sz w:val="30"/>
          <w:szCs w:val="30"/>
        </w:rPr>
        <w:t>of the strength indicated on the product label.</w:t>
      </w:r>
    </w:p>
    <w:p w14:paraId="14000FB5" w14:textId="77777777" w:rsidR="00500CFC" w:rsidRPr="00CF0ABC" w:rsidRDefault="00500CFC" w:rsidP="00500CFC">
      <w:pPr>
        <w:spacing w:after="0"/>
        <w:ind w:left="720" w:firstLine="720"/>
        <w:jc w:val="both"/>
        <w:rPr>
          <w:rFonts w:ascii="Congenial" w:hAnsi="Congenial"/>
          <w:color w:val="808080" w:themeColor="background1" w:themeShade="80"/>
          <w:sz w:val="30"/>
          <w:szCs w:val="30"/>
        </w:rPr>
      </w:pPr>
      <w:r w:rsidRPr="00CF0ABC">
        <w:rPr>
          <w:rFonts w:ascii="Congenial" w:hAnsi="Congenial"/>
          <w:color w:val="808080" w:themeColor="background1" w:themeShade="80"/>
          <w:sz w:val="30"/>
          <w:szCs w:val="30"/>
          <w:u w:val="single"/>
        </w:rPr>
        <w:t>For The Love of Plants:</w:t>
      </w:r>
      <w:r w:rsidRPr="00CF0ABC">
        <w:rPr>
          <w:rFonts w:ascii="Congenial" w:hAnsi="Congenial"/>
          <w:color w:val="808080" w:themeColor="background1" w:themeShade="80"/>
          <w:sz w:val="30"/>
          <w:szCs w:val="30"/>
        </w:rPr>
        <w:t xml:space="preserve"> </w:t>
      </w:r>
    </w:p>
    <w:p w14:paraId="608FCAC5" w14:textId="1DBD7EAF" w:rsidR="00792CE9" w:rsidRPr="00CF0ABC" w:rsidRDefault="00F75363" w:rsidP="00D0357C">
      <w:pPr>
        <w:ind w:left="1440"/>
        <w:rPr>
          <w:rFonts w:ascii="Congenial" w:hAnsi="Congenial"/>
          <w:sz w:val="30"/>
          <w:szCs w:val="30"/>
        </w:rPr>
      </w:pPr>
      <w:r w:rsidRPr="00CF0ABC">
        <w:rPr>
          <w:rFonts w:ascii="Congenial" w:hAnsi="Congenial"/>
          <w:noProof/>
          <w:sz w:val="30"/>
          <w:szCs w:val="30"/>
        </w:rPr>
        <w:drawing>
          <wp:anchor distT="0" distB="0" distL="114300" distR="114300" simplePos="0" relativeHeight="251665408" behindDoc="0" locked="0" layoutInCell="1" allowOverlap="1" wp14:anchorId="5DC503BE" wp14:editId="0D3C96E7">
            <wp:simplePos x="0" y="0"/>
            <wp:positionH relativeFrom="margin">
              <wp:posOffset>57150</wp:posOffset>
            </wp:positionH>
            <wp:positionV relativeFrom="paragraph">
              <wp:posOffset>56515</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00CF0ABC" w:rsidRPr="00CF0ABC">
        <w:rPr>
          <w:rFonts w:ascii="Congenial" w:hAnsi="Congenial"/>
          <w:noProof/>
          <w:sz w:val="30"/>
          <w:szCs w:val="30"/>
        </w:rPr>
        <w:drawing>
          <wp:anchor distT="0" distB="0" distL="114300" distR="114300" simplePos="0" relativeHeight="251664384" behindDoc="1" locked="0" layoutInCell="1" allowOverlap="1" wp14:anchorId="5F8A755B" wp14:editId="09B1B048">
            <wp:simplePos x="0" y="0"/>
            <wp:positionH relativeFrom="margin">
              <wp:posOffset>208280</wp:posOffset>
            </wp:positionH>
            <wp:positionV relativeFrom="paragraph">
              <wp:posOffset>927100</wp:posOffset>
            </wp:positionV>
            <wp:extent cx="5527675" cy="1352550"/>
            <wp:effectExtent l="0" t="0" r="0" b="0"/>
            <wp:wrapNone/>
            <wp:docPr id="1" name="Picture 1"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675" cy="1352550"/>
                    </a:xfrm>
                    <a:prstGeom prst="rect">
                      <a:avLst/>
                    </a:prstGeom>
                    <a:noFill/>
                  </pic:spPr>
                </pic:pic>
              </a:graphicData>
            </a:graphic>
            <wp14:sizeRelH relativeFrom="margin">
              <wp14:pctWidth>0</wp14:pctWidth>
            </wp14:sizeRelH>
            <wp14:sizeRelV relativeFrom="margin">
              <wp14:pctHeight>0</wp14:pctHeight>
            </wp14:sizeRelV>
          </wp:anchor>
        </w:drawing>
      </w:r>
      <w:r w:rsidR="00D0357C" w:rsidRPr="00CF0ABC">
        <w:rPr>
          <w:rFonts w:ascii="Congenial" w:hAnsi="Congenial"/>
          <w:sz w:val="30"/>
          <w:szCs w:val="30"/>
        </w:rPr>
        <w:t>Sunpatien</w:t>
      </w:r>
      <w:r w:rsidR="009045CA">
        <w:rPr>
          <w:rFonts w:ascii="Congenial" w:hAnsi="Congenial"/>
          <w:sz w:val="30"/>
          <w:szCs w:val="30"/>
        </w:rPr>
        <w:t>t</w:t>
      </w:r>
      <w:r w:rsidR="00D0357C" w:rsidRPr="00CF0ABC">
        <w:rPr>
          <w:rFonts w:ascii="Congenial" w:hAnsi="Congenial"/>
          <w:sz w:val="30"/>
          <w:szCs w:val="30"/>
        </w:rPr>
        <w:t>s are low-maintenance plants that do well in virtually any spot with ample sun: containers, window boxes, hanging baskets, mass plantings in flower beds and borders, or as an edging plant along garden paths or walkways</w:t>
      </w:r>
      <w:r w:rsidR="00500CFC" w:rsidRPr="00CF0ABC">
        <w:rPr>
          <w:rFonts w:ascii="Congenial" w:hAnsi="Congenial"/>
          <w:sz w:val="30"/>
          <w:szCs w:val="30"/>
        </w:rPr>
        <w:t>.</w:t>
      </w:r>
    </w:p>
    <w:sectPr w:rsidR="00792CE9" w:rsidRPr="00CF0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genial">
    <w:altName w:val="Calibri"/>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5CC"/>
    <w:rsid w:val="001978CC"/>
    <w:rsid w:val="00500CFC"/>
    <w:rsid w:val="00592AFD"/>
    <w:rsid w:val="006275CC"/>
    <w:rsid w:val="006F0452"/>
    <w:rsid w:val="00792CE9"/>
    <w:rsid w:val="009045CA"/>
    <w:rsid w:val="00AF498D"/>
    <w:rsid w:val="00CF0ABC"/>
    <w:rsid w:val="00D0357C"/>
    <w:rsid w:val="00D64A26"/>
    <w:rsid w:val="00F75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52A88"/>
  <w15:chartTrackingRefBased/>
  <w15:docId w15:val="{FBC3B0D7-2DE2-4BDD-8DD6-2310F97D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CF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ntl-inline-citation">
    <w:name w:val="mntl-inline-citation"/>
    <w:basedOn w:val="DefaultParagraphFont"/>
    <w:rsid w:val="00D03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8942">
      <w:bodyDiv w:val="1"/>
      <w:marLeft w:val="0"/>
      <w:marRight w:val="0"/>
      <w:marTop w:val="0"/>
      <w:marBottom w:val="0"/>
      <w:divBdr>
        <w:top w:val="none" w:sz="0" w:space="0" w:color="auto"/>
        <w:left w:val="none" w:sz="0" w:space="0" w:color="auto"/>
        <w:bottom w:val="none" w:sz="0" w:space="0" w:color="auto"/>
        <w:right w:val="none" w:sz="0" w:space="0" w:color="auto"/>
      </w:divBdr>
    </w:div>
    <w:div w:id="306326223">
      <w:bodyDiv w:val="1"/>
      <w:marLeft w:val="0"/>
      <w:marRight w:val="0"/>
      <w:marTop w:val="0"/>
      <w:marBottom w:val="0"/>
      <w:divBdr>
        <w:top w:val="none" w:sz="0" w:space="0" w:color="auto"/>
        <w:left w:val="none" w:sz="0" w:space="0" w:color="auto"/>
        <w:bottom w:val="none" w:sz="0" w:space="0" w:color="auto"/>
        <w:right w:val="none" w:sz="0" w:space="0" w:color="auto"/>
      </w:divBdr>
    </w:div>
    <w:div w:id="888222626">
      <w:bodyDiv w:val="1"/>
      <w:marLeft w:val="0"/>
      <w:marRight w:val="0"/>
      <w:marTop w:val="0"/>
      <w:marBottom w:val="0"/>
      <w:divBdr>
        <w:top w:val="none" w:sz="0" w:space="0" w:color="auto"/>
        <w:left w:val="none" w:sz="0" w:space="0" w:color="auto"/>
        <w:bottom w:val="none" w:sz="0" w:space="0" w:color="auto"/>
        <w:right w:val="none" w:sz="0" w:space="0" w:color="auto"/>
      </w:divBdr>
    </w:div>
    <w:div w:id="1082290802">
      <w:bodyDiv w:val="1"/>
      <w:marLeft w:val="0"/>
      <w:marRight w:val="0"/>
      <w:marTop w:val="0"/>
      <w:marBottom w:val="0"/>
      <w:divBdr>
        <w:top w:val="none" w:sz="0" w:space="0" w:color="auto"/>
        <w:left w:val="none" w:sz="0" w:space="0" w:color="auto"/>
        <w:bottom w:val="none" w:sz="0" w:space="0" w:color="auto"/>
        <w:right w:val="none" w:sz="0" w:space="0" w:color="auto"/>
      </w:divBdr>
    </w:div>
    <w:div w:id="1237520052">
      <w:bodyDiv w:val="1"/>
      <w:marLeft w:val="0"/>
      <w:marRight w:val="0"/>
      <w:marTop w:val="0"/>
      <w:marBottom w:val="0"/>
      <w:divBdr>
        <w:top w:val="none" w:sz="0" w:space="0" w:color="auto"/>
        <w:left w:val="none" w:sz="0" w:space="0" w:color="auto"/>
        <w:bottom w:val="none" w:sz="0" w:space="0" w:color="auto"/>
        <w:right w:val="none" w:sz="0" w:space="0" w:color="auto"/>
      </w:divBdr>
    </w:div>
    <w:div w:id="20695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Sonya Harrison</cp:lastModifiedBy>
  <cp:revision>10</cp:revision>
  <dcterms:created xsi:type="dcterms:W3CDTF">2022-05-13T18:47:00Z</dcterms:created>
  <dcterms:modified xsi:type="dcterms:W3CDTF">2022-07-25T21:15:00Z</dcterms:modified>
</cp:coreProperties>
</file>