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FB9705" w14:textId="77777777" w:rsidR="007101CC" w:rsidRDefault="007101CC" w:rsidP="007101CC">
      <w:pPr>
        <w:jc w:val="center"/>
        <w:rPr>
          <w:rFonts w:ascii="Baguet Script" w:hAnsi="Baguet Script"/>
          <w:sz w:val="36"/>
          <w:szCs w:val="36"/>
        </w:rPr>
      </w:pPr>
      <w:r>
        <w:rPr>
          <w:noProof/>
        </w:rPr>
        <w:drawing>
          <wp:anchor distT="0" distB="0" distL="114300" distR="114300" simplePos="0" relativeHeight="251659264" behindDoc="0" locked="0" layoutInCell="1" allowOverlap="1" wp14:anchorId="01E10F99" wp14:editId="44DFD4A3">
            <wp:simplePos x="0" y="0"/>
            <wp:positionH relativeFrom="margin">
              <wp:posOffset>1800225</wp:posOffset>
            </wp:positionH>
            <wp:positionV relativeFrom="paragraph">
              <wp:posOffset>-850900</wp:posOffset>
            </wp:positionV>
            <wp:extent cx="2343150" cy="1457960"/>
            <wp:effectExtent l="0" t="0" r="0" b="8890"/>
            <wp:wrapNone/>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company name&#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343150" cy="1457960"/>
                    </a:xfrm>
                    <a:prstGeom prst="rect">
                      <a:avLst/>
                    </a:prstGeom>
                    <a:noFill/>
                  </pic:spPr>
                </pic:pic>
              </a:graphicData>
            </a:graphic>
            <wp14:sizeRelH relativeFrom="page">
              <wp14:pctWidth>0</wp14:pctWidth>
            </wp14:sizeRelH>
            <wp14:sizeRelV relativeFrom="page">
              <wp14:pctHeight>0</wp14:pctHeight>
            </wp14:sizeRelV>
          </wp:anchor>
        </w:drawing>
      </w:r>
      <w:bookmarkStart w:id="0" w:name="_Hlk97976773"/>
      <w:bookmarkEnd w:id="0"/>
    </w:p>
    <w:p w14:paraId="1DDD6945" w14:textId="77777777" w:rsidR="007101CC" w:rsidRDefault="007101CC" w:rsidP="007101CC">
      <w:pPr>
        <w:rPr>
          <w:rFonts w:ascii="Baguet Script" w:hAnsi="Baguet Script"/>
          <w:sz w:val="36"/>
          <w:szCs w:val="36"/>
        </w:rPr>
      </w:pPr>
    </w:p>
    <w:p w14:paraId="521C365C" w14:textId="77777777" w:rsidR="007101CC" w:rsidRPr="004C416F" w:rsidRDefault="007101CC" w:rsidP="007101CC">
      <w:pPr>
        <w:rPr>
          <w:rFonts w:ascii="Baguet Script" w:hAnsi="Baguet Script"/>
        </w:rPr>
      </w:pPr>
    </w:p>
    <w:p w14:paraId="1F5E4D67" w14:textId="6C51DB93" w:rsidR="007101CC" w:rsidRDefault="004B46D8" w:rsidP="007101CC">
      <w:pPr>
        <w:spacing w:after="240"/>
        <w:jc w:val="center"/>
        <w:rPr>
          <w:rFonts w:ascii="Congenial" w:hAnsi="Congenial"/>
          <w:sz w:val="48"/>
          <w:szCs w:val="48"/>
        </w:rPr>
      </w:pPr>
      <w:r>
        <w:rPr>
          <w:rFonts w:ascii="Congenial" w:hAnsi="Congenial"/>
          <w:sz w:val="48"/>
          <w:szCs w:val="48"/>
        </w:rPr>
        <w:t>Heuchera</w:t>
      </w:r>
    </w:p>
    <w:p w14:paraId="7FCC240F" w14:textId="1FA957F1" w:rsidR="007101CC" w:rsidRPr="004C416F" w:rsidRDefault="004A7037" w:rsidP="007101CC">
      <w:pPr>
        <w:spacing w:after="240"/>
        <w:jc w:val="center"/>
        <w:rPr>
          <w:rFonts w:ascii="Congenial" w:hAnsi="Congenial" w:cstheme="minorHAnsi"/>
          <w:sz w:val="28"/>
          <w:szCs w:val="28"/>
        </w:rPr>
      </w:pPr>
      <w:r w:rsidRPr="004C416F">
        <w:rPr>
          <w:rFonts w:ascii="Congenial" w:hAnsi="Congenial"/>
          <w:sz w:val="28"/>
          <w:szCs w:val="28"/>
        </w:rPr>
        <w:t xml:space="preserve">Heuchera is a traditional perennial foliage plant, with new varieties introduced every year. </w:t>
      </w:r>
      <w:r w:rsidRPr="004C416F">
        <w:rPr>
          <w:rFonts w:ascii="Congenial" w:hAnsi="Congenial"/>
          <w:sz w:val="28"/>
          <w:szCs w:val="28"/>
        </w:rPr>
        <w:t>Native to North America, the plants form round mounds with a woody</w:t>
      </w:r>
      <w:r w:rsidRPr="004C416F">
        <w:rPr>
          <w:rFonts w:ascii="Congenial" w:hAnsi="Congenial"/>
          <w:sz w:val="28"/>
          <w:szCs w:val="28"/>
        </w:rPr>
        <w:t xml:space="preserve"> rootstock or crown at their base and small bell-shaped flowers that begin in spring or early summer on the tall stems</w:t>
      </w:r>
      <w:r w:rsidR="007101CC" w:rsidRPr="004C416F">
        <w:rPr>
          <w:rFonts w:ascii="Congenial" w:hAnsi="Congenial" w:cstheme="minorHAnsi"/>
          <w:sz w:val="28"/>
          <w:szCs w:val="28"/>
        </w:rPr>
        <w:t>.</w:t>
      </w:r>
    </w:p>
    <w:p w14:paraId="559043C4" w14:textId="77777777" w:rsidR="007101CC" w:rsidRPr="004C416F" w:rsidRDefault="007101CC" w:rsidP="007101CC">
      <w:pPr>
        <w:ind w:left="720" w:firstLine="720"/>
        <w:jc w:val="both"/>
        <w:rPr>
          <w:rFonts w:ascii="Congenial" w:hAnsi="Congenial"/>
          <w:color w:val="808080" w:themeColor="background1" w:themeShade="80"/>
          <w:sz w:val="28"/>
          <w:szCs w:val="28"/>
        </w:rPr>
      </w:pPr>
      <w:r w:rsidRPr="004C416F">
        <w:rPr>
          <w:rFonts w:ascii="Congenial" w:hAnsi="Congenial"/>
          <w:noProof/>
          <w:sz w:val="28"/>
          <w:szCs w:val="28"/>
        </w:rPr>
        <w:drawing>
          <wp:anchor distT="0" distB="0" distL="114300" distR="114300" simplePos="0" relativeHeight="251660288" behindDoc="0" locked="0" layoutInCell="1" allowOverlap="1" wp14:anchorId="12864272" wp14:editId="7D0D1964">
            <wp:simplePos x="0" y="0"/>
            <wp:positionH relativeFrom="margin">
              <wp:posOffset>152400</wp:posOffset>
            </wp:positionH>
            <wp:positionV relativeFrom="paragraph">
              <wp:posOffset>153670</wp:posOffset>
            </wp:positionV>
            <wp:extent cx="552450" cy="552450"/>
            <wp:effectExtent l="0" t="0" r="0" b="0"/>
            <wp:wrapNone/>
            <wp:docPr id="15" name="Graphic 15" descr="Dim (Medium Sun) with solid fill"/>
            <wp:cNvGraphicFramePr/>
            <a:graphic xmlns:a="http://schemas.openxmlformats.org/drawingml/2006/main">
              <a:graphicData uri="http://schemas.openxmlformats.org/drawingml/2006/picture">
                <pic:pic xmlns:pic="http://schemas.openxmlformats.org/drawingml/2006/picture">
                  <pic:nvPicPr>
                    <pic:cNvPr id="15" name="Graphic 15" descr="Dim (Medium Sun) with solid fill"/>
                    <pic:cNvPicPr>
                      <a:picLocks noChangeAspect="1"/>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552450" cy="552450"/>
                    </a:xfrm>
                    <a:prstGeom prst="rect">
                      <a:avLst/>
                    </a:prstGeom>
                  </pic:spPr>
                </pic:pic>
              </a:graphicData>
            </a:graphic>
            <wp14:sizeRelH relativeFrom="margin">
              <wp14:pctWidth>0</wp14:pctWidth>
            </wp14:sizeRelH>
            <wp14:sizeRelV relativeFrom="margin">
              <wp14:pctHeight>0</wp14:pctHeight>
            </wp14:sizeRelV>
          </wp:anchor>
        </w:drawing>
      </w:r>
      <w:r w:rsidRPr="004C416F">
        <w:rPr>
          <w:rFonts w:ascii="Congenial" w:hAnsi="Congenial"/>
          <w:color w:val="808080" w:themeColor="background1" w:themeShade="80"/>
          <w:sz w:val="28"/>
          <w:szCs w:val="28"/>
          <w:u w:val="single"/>
        </w:rPr>
        <w:t>Light:</w:t>
      </w:r>
      <w:r w:rsidRPr="004C416F">
        <w:rPr>
          <w:rFonts w:ascii="Congenial" w:hAnsi="Congenial"/>
          <w:color w:val="808080" w:themeColor="background1" w:themeShade="80"/>
          <w:sz w:val="28"/>
          <w:szCs w:val="28"/>
        </w:rPr>
        <w:t xml:space="preserve"> </w:t>
      </w:r>
    </w:p>
    <w:p w14:paraId="1A849AD6" w14:textId="44332ED8" w:rsidR="007101CC" w:rsidRPr="004C416F" w:rsidRDefault="0069698E" w:rsidP="007101CC">
      <w:pPr>
        <w:spacing w:after="240"/>
        <w:ind w:left="1440"/>
        <w:rPr>
          <w:rFonts w:ascii="Congenial" w:hAnsi="Congenial"/>
          <w:sz w:val="28"/>
          <w:szCs w:val="28"/>
        </w:rPr>
      </w:pPr>
      <w:r w:rsidRPr="004C416F">
        <w:rPr>
          <w:rFonts w:ascii="Congenial" w:hAnsi="Congenial"/>
          <w:sz w:val="28"/>
          <w:szCs w:val="28"/>
        </w:rPr>
        <w:t>Most varieties of Heuchera do best in partial shade, especially in hotter climates. Their color can become washed out if they’re kept in full sun, and too much light can ca</w:t>
      </w:r>
      <w:r w:rsidR="004C416F" w:rsidRPr="004C416F">
        <w:rPr>
          <w:rFonts w:ascii="Congenial" w:hAnsi="Congenial"/>
          <w:sz w:val="28"/>
          <w:szCs w:val="28"/>
        </w:rPr>
        <w:t>use their leaves to scorch</w:t>
      </w:r>
      <w:r w:rsidR="007101CC" w:rsidRPr="004C416F">
        <w:rPr>
          <w:rFonts w:ascii="Congenial" w:hAnsi="Congenial"/>
          <w:sz w:val="28"/>
          <w:szCs w:val="28"/>
        </w:rPr>
        <w:t>.</w:t>
      </w:r>
    </w:p>
    <w:p w14:paraId="6C34B50B" w14:textId="3E5D75E9" w:rsidR="007101CC" w:rsidRPr="004C416F" w:rsidRDefault="007101CC" w:rsidP="007101CC">
      <w:pPr>
        <w:ind w:left="720" w:firstLine="720"/>
        <w:jc w:val="both"/>
        <w:rPr>
          <w:rFonts w:ascii="Congenial" w:hAnsi="Congenial"/>
          <w:color w:val="808080" w:themeColor="background1" w:themeShade="80"/>
          <w:sz w:val="28"/>
          <w:szCs w:val="28"/>
        </w:rPr>
      </w:pPr>
      <w:r w:rsidRPr="004C416F">
        <w:rPr>
          <w:rFonts w:ascii="Congenial" w:hAnsi="Congenial"/>
          <w:color w:val="808080" w:themeColor="background1" w:themeShade="80"/>
          <w:sz w:val="28"/>
          <w:szCs w:val="28"/>
          <w:u w:val="single"/>
        </w:rPr>
        <w:t>Water:</w:t>
      </w:r>
      <w:r w:rsidRPr="004C416F">
        <w:rPr>
          <w:rFonts w:ascii="Congenial" w:hAnsi="Congenial"/>
          <w:color w:val="808080" w:themeColor="background1" w:themeShade="80"/>
          <w:sz w:val="28"/>
          <w:szCs w:val="28"/>
        </w:rPr>
        <w:t xml:space="preserve"> </w:t>
      </w:r>
    </w:p>
    <w:p w14:paraId="3D1254C4" w14:textId="2281390C" w:rsidR="007101CC" w:rsidRPr="004C416F" w:rsidRDefault="004C416F" w:rsidP="007101CC">
      <w:pPr>
        <w:spacing w:after="240"/>
        <w:ind w:left="1440"/>
        <w:rPr>
          <w:rFonts w:ascii="Congenial" w:hAnsi="Congenial"/>
          <w:sz w:val="28"/>
          <w:szCs w:val="28"/>
        </w:rPr>
      </w:pPr>
      <w:r w:rsidRPr="004C416F">
        <w:rPr>
          <w:rFonts w:ascii="Congenial" w:hAnsi="Congenial"/>
          <w:noProof/>
          <w:sz w:val="28"/>
          <w:szCs w:val="28"/>
        </w:rPr>
        <w:drawing>
          <wp:anchor distT="0" distB="0" distL="114300" distR="114300" simplePos="0" relativeHeight="251661312" behindDoc="0" locked="0" layoutInCell="1" allowOverlap="1" wp14:anchorId="4C948B4E" wp14:editId="66D4F7D0">
            <wp:simplePos x="0" y="0"/>
            <wp:positionH relativeFrom="margin">
              <wp:posOffset>161925</wp:posOffset>
            </wp:positionH>
            <wp:positionV relativeFrom="paragraph">
              <wp:posOffset>140970</wp:posOffset>
            </wp:positionV>
            <wp:extent cx="533400" cy="533400"/>
            <wp:effectExtent l="0" t="0" r="0" b="0"/>
            <wp:wrapNone/>
            <wp:docPr id="19" name="Graphic 19" descr="Watering pot with solid fill"/>
            <wp:cNvGraphicFramePr/>
            <a:graphic xmlns:a="http://schemas.openxmlformats.org/drawingml/2006/main">
              <a:graphicData uri="http://schemas.openxmlformats.org/drawingml/2006/picture">
                <pic:pic xmlns:pic="http://schemas.openxmlformats.org/drawingml/2006/picture">
                  <pic:nvPicPr>
                    <pic:cNvPr id="19" name="Graphic 19" descr="Watering pot with solid fill"/>
                    <pic:cNvPicPr>
                      <a:picLocks noChangeAspect="1"/>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533400" cy="533400"/>
                    </a:xfrm>
                    <a:prstGeom prst="rect">
                      <a:avLst/>
                    </a:prstGeom>
                  </pic:spPr>
                </pic:pic>
              </a:graphicData>
            </a:graphic>
            <wp14:sizeRelH relativeFrom="margin">
              <wp14:pctWidth>0</wp14:pctWidth>
            </wp14:sizeRelH>
            <wp14:sizeRelV relativeFrom="margin">
              <wp14:pctHeight>0</wp14:pctHeight>
            </wp14:sizeRelV>
          </wp:anchor>
        </w:drawing>
      </w:r>
      <w:r w:rsidRPr="004C416F">
        <w:rPr>
          <w:rFonts w:ascii="Congenial" w:hAnsi="Congenial"/>
          <w:sz w:val="28"/>
          <w:szCs w:val="28"/>
        </w:rPr>
        <w:t xml:space="preserve">This plant has medium water needs and likes consistently moist soil. Established plants will tolerate some drought, but an inch of water per week is the best way to keep them happy. If you grow your </w:t>
      </w:r>
      <w:r w:rsidRPr="004C416F">
        <w:rPr>
          <w:rFonts w:ascii="Congenial" w:hAnsi="Congenial"/>
          <w:sz w:val="28"/>
          <w:szCs w:val="28"/>
        </w:rPr>
        <w:t>Heuchera</w:t>
      </w:r>
      <w:r w:rsidRPr="004C416F">
        <w:rPr>
          <w:rFonts w:ascii="Congenial" w:hAnsi="Congenial"/>
          <w:sz w:val="28"/>
          <w:szCs w:val="28"/>
        </w:rPr>
        <w:t xml:space="preserve"> in full sun, plan to give them extra water—their shallow roots will need extra moisture during hot, sunny days</w:t>
      </w:r>
      <w:r w:rsidR="007101CC" w:rsidRPr="004C416F">
        <w:rPr>
          <w:rFonts w:ascii="Congenial" w:hAnsi="Congenial"/>
          <w:sz w:val="28"/>
          <w:szCs w:val="28"/>
        </w:rPr>
        <w:t>.</w:t>
      </w:r>
    </w:p>
    <w:p w14:paraId="034AC118" w14:textId="77777777" w:rsidR="007101CC" w:rsidRPr="004C416F" w:rsidRDefault="007101CC" w:rsidP="007101CC">
      <w:pPr>
        <w:ind w:left="720" w:firstLine="720"/>
        <w:jc w:val="both"/>
        <w:rPr>
          <w:rFonts w:ascii="Congenial" w:hAnsi="Congenial"/>
          <w:color w:val="808080" w:themeColor="background1" w:themeShade="80"/>
          <w:sz w:val="28"/>
          <w:szCs w:val="28"/>
        </w:rPr>
      </w:pPr>
      <w:r w:rsidRPr="004C416F">
        <w:rPr>
          <w:rFonts w:ascii="Congenial" w:hAnsi="Congenial"/>
          <w:color w:val="808080" w:themeColor="background1" w:themeShade="80"/>
          <w:sz w:val="28"/>
          <w:szCs w:val="28"/>
          <w:u w:val="single"/>
        </w:rPr>
        <w:t>Soil:</w:t>
      </w:r>
      <w:r w:rsidRPr="004C416F">
        <w:rPr>
          <w:rFonts w:ascii="Congenial" w:hAnsi="Congenial"/>
          <w:color w:val="808080" w:themeColor="background1" w:themeShade="80"/>
          <w:sz w:val="28"/>
          <w:szCs w:val="28"/>
        </w:rPr>
        <w:t xml:space="preserve"> </w:t>
      </w:r>
    </w:p>
    <w:p w14:paraId="65DE59AF" w14:textId="2E8043A3" w:rsidR="007101CC" w:rsidRPr="004C416F" w:rsidRDefault="007101CC" w:rsidP="007101CC">
      <w:pPr>
        <w:spacing w:after="240"/>
        <w:ind w:left="1440"/>
        <w:jc w:val="both"/>
        <w:rPr>
          <w:rFonts w:ascii="Congenial" w:hAnsi="Congenial"/>
          <w:sz w:val="28"/>
          <w:szCs w:val="28"/>
        </w:rPr>
      </w:pPr>
      <w:r w:rsidRPr="004C416F">
        <w:rPr>
          <w:noProof/>
          <w:sz w:val="28"/>
          <w:szCs w:val="28"/>
        </w:rPr>
        <w:drawing>
          <wp:anchor distT="0" distB="0" distL="114300" distR="114300" simplePos="0" relativeHeight="251662336" behindDoc="0" locked="0" layoutInCell="1" allowOverlap="1" wp14:anchorId="185ACDC8" wp14:editId="5DDA0C59">
            <wp:simplePos x="0" y="0"/>
            <wp:positionH relativeFrom="margin">
              <wp:posOffset>133350</wp:posOffset>
            </wp:positionH>
            <wp:positionV relativeFrom="paragraph">
              <wp:posOffset>71755</wp:posOffset>
            </wp:positionV>
            <wp:extent cx="552450" cy="554990"/>
            <wp:effectExtent l="0" t="0" r="0" b="0"/>
            <wp:wrapNone/>
            <wp:docPr id="17" name="Graphic 17" descr="Seed Packet with solid fill"/>
            <wp:cNvGraphicFramePr/>
            <a:graphic xmlns:a="http://schemas.openxmlformats.org/drawingml/2006/main">
              <a:graphicData uri="http://schemas.openxmlformats.org/drawingml/2006/picture">
                <pic:pic xmlns:pic="http://schemas.openxmlformats.org/drawingml/2006/picture">
                  <pic:nvPicPr>
                    <pic:cNvPr id="17" name="Graphic 17" descr="Seed Packet with solid fill"/>
                    <pic:cNvPicPr>
                      <a:picLocks noChangeAspect="1"/>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552450" cy="554990"/>
                    </a:xfrm>
                    <a:prstGeom prst="rect">
                      <a:avLst/>
                    </a:prstGeom>
                  </pic:spPr>
                </pic:pic>
              </a:graphicData>
            </a:graphic>
            <wp14:sizeRelH relativeFrom="page">
              <wp14:pctWidth>0</wp14:pctWidth>
            </wp14:sizeRelH>
            <wp14:sizeRelV relativeFrom="page">
              <wp14:pctHeight>0</wp14:pctHeight>
            </wp14:sizeRelV>
          </wp:anchor>
        </w:drawing>
      </w:r>
      <w:r w:rsidR="004C416F" w:rsidRPr="004C416F">
        <w:rPr>
          <w:rFonts w:ascii="Congenial" w:hAnsi="Congenial"/>
          <w:sz w:val="28"/>
          <w:szCs w:val="28"/>
        </w:rPr>
        <w:t xml:space="preserve">Heuchera prefers humus-rich soil with a neutral to slightly acidic soil pH, somewhere between 6.0 and 7.0. Good drainage is a must, especially in shaded areas, as sitting in the damp soil will cause </w:t>
      </w:r>
      <w:proofErr w:type="gramStart"/>
      <w:r w:rsidR="004C416F" w:rsidRPr="004C416F">
        <w:rPr>
          <w:rFonts w:ascii="Congenial" w:hAnsi="Congenial"/>
          <w:sz w:val="28"/>
          <w:szCs w:val="28"/>
        </w:rPr>
        <w:t>he</w:t>
      </w:r>
      <w:proofErr w:type="gramEnd"/>
      <w:r w:rsidR="004C416F" w:rsidRPr="004C416F">
        <w:rPr>
          <w:rFonts w:ascii="Congenial" w:hAnsi="Congenial"/>
          <w:sz w:val="28"/>
          <w:szCs w:val="28"/>
        </w:rPr>
        <w:t xml:space="preserve"> crown of the plant to rot</w:t>
      </w:r>
      <w:r w:rsidRPr="004C416F">
        <w:rPr>
          <w:rFonts w:ascii="Congenial" w:hAnsi="Congenial"/>
          <w:sz w:val="28"/>
          <w:szCs w:val="28"/>
        </w:rPr>
        <w:t>. We recommend our Fox Farm Ocean Crest potting soil.</w:t>
      </w:r>
    </w:p>
    <w:p w14:paraId="1E236F9C" w14:textId="77777777" w:rsidR="007101CC" w:rsidRPr="004C416F" w:rsidRDefault="007101CC" w:rsidP="007101CC">
      <w:pPr>
        <w:ind w:left="720" w:firstLine="720"/>
        <w:jc w:val="both"/>
        <w:rPr>
          <w:rFonts w:ascii="Congenial" w:hAnsi="Congenial"/>
          <w:color w:val="808080" w:themeColor="background1" w:themeShade="80"/>
          <w:sz w:val="28"/>
          <w:szCs w:val="28"/>
        </w:rPr>
      </w:pPr>
      <w:r w:rsidRPr="004C416F">
        <w:rPr>
          <w:rFonts w:ascii="Congenial" w:hAnsi="Congenial"/>
          <w:color w:val="808080" w:themeColor="background1" w:themeShade="80"/>
          <w:sz w:val="28"/>
          <w:szCs w:val="28"/>
          <w:u w:val="single"/>
        </w:rPr>
        <w:t>Fertilizer:</w:t>
      </w:r>
      <w:r w:rsidRPr="004C416F">
        <w:rPr>
          <w:rFonts w:ascii="Congenial" w:hAnsi="Congenial"/>
          <w:color w:val="808080" w:themeColor="background1" w:themeShade="80"/>
          <w:sz w:val="28"/>
          <w:szCs w:val="28"/>
        </w:rPr>
        <w:t xml:space="preserve"> </w:t>
      </w:r>
    </w:p>
    <w:p w14:paraId="507D86C4" w14:textId="219E67D0" w:rsidR="007101CC" w:rsidRPr="004C416F" w:rsidRDefault="007101CC" w:rsidP="007101CC">
      <w:pPr>
        <w:spacing w:after="240"/>
        <w:ind w:left="1440"/>
        <w:rPr>
          <w:rFonts w:ascii="Congenial" w:hAnsi="Congenial"/>
          <w:sz w:val="28"/>
          <w:szCs w:val="28"/>
        </w:rPr>
      </w:pPr>
      <w:r w:rsidRPr="004C416F">
        <w:rPr>
          <w:rFonts w:ascii="Congenial" w:hAnsi="Congenial"/>
          <w:sz w:val="28"/>
          <w:szCs w:val="28"/>
        </w:rPr>
        <w:drawing>
          <wp:anchor distT="0" distB="0" distL="114300" distR="114300" simplePos="0" relativeHeight="251663360" behindDoc="0" locked="0" layoutInCell="1" allowOverlap="1" wp14:anchorId="6A9BDC93" wp14:editId="6083080B">
            <wp:simplePos x="0" y="0"/>
            <wp:positionH relativeFrom="column">
              <wp:posOffset>85725</wp:posOffset>
            </wp:positionH>
            <wp:positionV relativeFrom="paragraph">
              <wp:posOffset>67945</wp:posOffset>
            </wp:positionV>
            <wp:extent cx="561975" cy="561975"/>
            <wp:effectExtent l="0" t="0" r="0" b="9525"/>
            <wp:wrapNone/>
            <wp:docPr id="18" name="Graphic 18" descr="Plant With Roots with solid fill"/>
            <wp:cNvGraphicFramePr/>
            <a:graphic xmlns:a="http://schemas.openxmlformats.org/drawingml/2006/main">
              <a:graphicData uri="http://schemas.openxmlformats.org/drawingml/2006/picture">
                <pic:pic xmlns:pic="http://schemas.openxmlformats.org/drawingml/2006/picture">
                  <pic:nvPicPr>
                    <pic:cNvPr id="18" name="Graphic 18" descr="Plant With Roots with solid fill"/>
                    <pic:cNvPicPr>
                      <a:picLocks noChangeAspect="1"/>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561975" cy="561975"/>
                    </a:xfrm>
                    <a:prstGeom prst="rect">
                      <a:avLst/>
                    </a:prstGeom>
                  </pic:spPr>
                </pic:pic>
              </a:graphicData>
            </a:graphic>
            <wp14:sizeRelH relativeFrom="page">
              <wp14:pctWidth>0</wp14:pctWidth>
            </wp14:sizeRelH>
            <wp14:sizeRelV relativeFrom="page">
              <wp14:pctHeight>0</wp14:pctHeight>
            </wp14:sizeRelV>
          </wp:anchor>
        </w:drawing>
      </w:r>
      <w:r w:rsidR="004C416F" w:rsidRPr="004C416F">
        <w:rPr>
          <w:rFonts w:ascii="Congenial" w:hAnsi="Congenial"/>
          <w:sz w:val="28"/>
          <w:szCs w:val="28"/>
        </w:rPr>
        <w:t xml:space="preserve">Feed </w:t>
      </w:r>
      <w:r w:rsidR="004C416F" w:rsidRPr="004C416F">
        <w:rPr>
          <w:rFonts w:ascii="Congenial" w:hAnsi="Congenial"/>
          <w:sz w:val="28"/>
          <w:szCs w:val="28"/>
        </w:rPr>
        <w:t>Heuchera</w:t>
      </w:r>
      <w:r w:rsidR="004C416F" w:rsidRPr="004C416F">
        <w:rPr>
          <w:rFonts w:ascii="Congenial" w:hAnsi="Congenial"/>
          <w:sz w:val="28"/>
          <w:szCs w:val="28"/>
        </w:rPr>
        <w:t xml:space="preserve"> in the spring with a one-half-inch layer of compost or a light amount of slow-release</w:t>
      </w:r>
      <w:r w:rsidR="004C416F" w:rsidRPr="004C416F">
        <w:rPr>
          <w:rFonts w:ascii="Congenial" w:hAnsi="Congenial"/>
          <w:sz w:val="28"/>
          <w:szCs w:val="28"/>
        </w:rPr>
        <w:t xml:space="preserve"> fertilizer. This plant has light feeding needs; you should avoid heavy applications of quick-release fertilizers, as this will inhibit flowering</w:t>
      </w:r>
      <w:r w:rsidRPr="004C416F">
        <w:rPr>
          <w:rFonts w:ascii="Congenial" w:hAnsi="Congenial"/>
          <w:sz w:val="28"/>
          <w:szCs w:val="28"/>
        </w:rPr>
        <w:t>.</w:t>
      </w:r>
    </w:p>
    <w:p w14:paraId="7AA7F7E6" w14:textId="77777777" w:rsidR="007101CC" w:rsidRPr="004C416F" w:rsidRDefault="007101CC" w:rsidP="007101CC">
      <w:pPr>
        <w:ind w:left="720" w:firstLine="720"/>
        <w:jc w:val="both"/>
        <w:rPr>
          <w:rFonts w:ascii="Congenial" w:hAnsi="Congenial"/>
          <w:color w:val="808080" w:themeColor="background1" w:themeShade="80"/>
          <w:sz w:val="28"/>
          <w:szCs w:val="28"/>
        </w:rPr>
      </w:pPr>
      <w:r w:rsidRPr="004C416F">
        <w:rPr>
          <w:rFonts w:ascii="Congenial" w:hAnsi="Congenial"/>
          <w:color w:val="808080" w:themeColor="background1" w:themeShade="80"/>
          <w:sz w:val="28"/>
          <w:szCs w:val="28"/>
          <w:u w:val="single"/>
        </w:rPr>
        <w:t>For The Love of Plants:</w:t>
      </w:r>
      <w:r w:rsidRPr="004C416F">
        <w:rPr>
          <w:rFonts w:ascii="Congenial" w:hAnsi="Congenial"/>
          <w:color w:val="808080" w:themeColor="background1" w:themeShade="80"/>
          <w:sz w:val="28"/>
          <w:szCs w:val="28"/>
        </w:rPr>
        <w:t xml:space="preserve"> </w:t>
      </w:r>
    </w:p>
    <w:p w14:paraId="5731F0BA" w14:textId="2EC76AA3" w:rsidR="00EC6A2C" w:rsidRPr="004C416F" w:rsidRDefault="004C416F" w:rsidP="004C416F">
      <w:pPr>
        <w:ind w:left="1440"/>
        <w:rPr>
          <w:rFonts w:ascii="Congenial" w:hAnsi="Congenial"/>
          <w:sz w:val="28"/>
          <w:szCs w:val="28"/>
        </w:rPr>
      </w:pPr>
      <w:r w:rsidRPr="004C416F">
        <w:rPr>
          <w:noProof/>
          <w:sz w:val="28"/>
          <w:szCs w:val="28"/>
        </w:rPr>
        <w:drawing>
          <wp:anchor distT="0" distB="0" distL="114300" distR="114300" simplePos="0" relativeHeight="251664384" behindDoc="0" locked="0" layoutInCell="1" allowOverlap="1" wp14:anchorId="0F918293" wp14:editId="6DBD0747">
            <wp:simplePos x="0" y="0"/>
            <wp:positionH relativeFrom="margin">
              <wp:posOffset>57150</wp:posOffset>
            </wp:positionH>
            <wp:positionV relativeFrom="paragraph">
              <wp:posOffset>80645</wp:posOffset>
            </wp:positionV>
            <wp:extent cx="657225" cy="657225"/>
            <wp:effectExtent l="0" t="0" r="0" b="0"/>
            <wp:wrapNone/>
            <wp:docPr id="16" name="Graphic 16" descr="Checkbox Checked with solid fill"/>
            <wp:cNvGraphicFramePr/>
            <a:graphic xmlns:a="http://schemas.openxmlformats.org/drawingml/2006/main">
              <a:graphicData uri="http://schemas.openxmlformats.org/drawingml/2006/picture">
                <pic:pic xmlns:pic="http://schemas.openxmlformats.org/drawingml/2006/picture">
                  <pic:nvPicPr>
                    <pic:cNvPr id="16" name="Graphic 16" descr="Checkbox Checked with solid fill"/>
                    <pic:cNvPicPr>
                      <a:picLocks noChangeAspect="1"/>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657225" cy="657225"/>
                    </a:xfrm>
                    <a:prstGeom prst="rect">
                      <a:avLst/>
                    </a:prstGeom>
                  </pic:spPr>
                </pic:pic>
              </a:graphicData>
            </a:graphic>
            <wp14:sizeRelH relativeFrom="page">
              <wp14:pctWidth>0</wp14:pctWidth>
            </wp14:sizeRelH>
            <wp14:sizeRelV relativeFrom="page">
              <wp14:pctHeight>0</wp14:pctHeight>
            </wp14:sizeRelV>
          </wp:anchor>
        </w:drawing>
      </w:r>
      <w:r w:rsidRPr="004C416F">
        <w:rPr>
          <w:rFonts w:ascii="Congenial" w:hAnsi="Congenial"/>
          <w:noProof/>
          <w:sz w:val="28"/>
          <w:szCs w:val="28"/>
        </w:rPr>
        <w:drawing>
          <wp:anchor distT="0" distB="0" distL="114300" distR="114300" simplePos="0" relativeHeight="251665408" behindDoc="1" locked="0" layoutInCell="1" allowOverlap="1" wp14:anchorId="45A38AC0" wp14:editId="3352AAEF">
            <wp:simplePos x="0" y="0"/>
            <wp:positionH relativeFrom="margin">
              <wp:posOffset>211455</wp:posOffset>
            </wp:positionH>
            <wp:positionV relativeFrom="paragraph">
              <wp:posOffset>951865</wp:posOffset>
            </wp:positionV>
            <wp:extent cx="5527675" cy="1352550"/>
            <wp:effectExtent l="0" t="0" r="0" b="0"/>
            <wp:wrapNone/>
            <wp:docPr id="1" name="Picture 1" descr="A picture containing ceramic ware, porcel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picture containing ceramic ware, porcelain&#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27675" cy="1352550"/>
                    </a:xfrm>
                    <a:prstGeom prst="rect">
                      <a:avLst/>
                    </a:prstGeom>
                    <a:noFill/>
                  </pic:spPr>
                </pic:pic>
              </a:graphicData>
            </a:graphic>
            <wp14:sizeRelH relativeFrom="margin">
              <wp14:pctWidth>0</wp14:pctWidth>
            </wp14:sizeRelH>
            <wp14:sizeRelV relativeFrom="margin">
              <wp14:pctHeight>0</wp14:pctHeight>
            </wp14:sizeRelV>
          </wp:anchor>
        </w:drawing>
      </w:r>
      <w:r w:rsidR="0069698E" w:rsidRPr="004C416F">
        <w:rPr>
          <w:rFonts w:ascii="Congenial" w:hAnsi="Congenial"/>
          <w:sz w:val="28"/>
          <w:szCs w:val="28"/>
        </w:rPr>
        <w:t xml:space="preserve">Rich in nectar, the flowers attract hummingbirds and butterflies, plus they make nice cut blooms. </w:t>
      </w:r>
      <w:r w:rsidR="0069698E" w:rsidRPr="004C416F">
        <w:rPr>
          <w:rFonts w:ascii="Congenial" w:hAnsi="Congenial"/>
          <w:sz w:val="28"/>
          <w:szCs w:val="28"/>
        </w:rPr>
        <w:t xml:space="preserve">Their leaves are rounded, lobed, hairy, and evergreen or semi-evergreen, depending on the climate. Besides traditional green-leaved </w:t>
      </w:r>
      <w:r w:rsidR="0069698E" w:rsidRPr="004C416F">
        <w:rPr>
          <w:rFonts w:ascii="Congenial" w:hAnsi="Congenial"/>
          <w:sz w:val="28"/>
          <w:szCs w:val="28"/>
        </w:rPr>
        <w:t>Heuchera</w:t>
      </w:r>
      <w:r w:rsidR="0069698E" w:rsidRPr="004C416F">
        <w:rPr>
          <w:rFonts w:ascii="Congenial" w:hAnsi="Congenial"/>
          <w:sz w:val="28"/>
          <w:szCs w:val="28"/>
        </w:rPr>
        <w:t>, newer varieties have leaves in shades of purple, rose, lime green, gold, and more</w:t>
      </w:r>
      <w:r w:rsidR="007101CC" w:rsidRPr="004C416F">
        <w:rPr>
          <w:rFonts w:ascii="Congenial" w:hAnsi="Congenial"/>
          <w:sz w:val="28"/>
          <w:szCs w:val="28"/>
        </w:rPr>
        <w:t>.</w:t>
      </w:r>
    </w:p>
    <w:sectPr w:rsidR="00EC6A2C" w:rsidRPr="004C416F" w:rsidSect="00B91B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guet Script">
    <w:altName w:val="Baguet Script"/>
    <w:charset w:val="00"/>
    <w:family w:val="auto"/>
    <w:pitch w:val="variable"/>
    <w:sig w:usb0="00000007" w:usb1="00000000" w:usb2="00000000" w:usb3="00000000" w:csb0="00000093" w:csb1="00000000"/>
  </w:font>
  <w:font w:name="Congenial">
    <w:altName w:val="Congenial"/>
    <w:charset w:val="00"/>
    <w:family w:val="auto"/>
    <w:pitch w:val="variable"/>
    <w:sig w:usb0="8000002F" w:usb1="1000205B"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A2C"/>
    <w:rsid w:val="004A7037"/>
    <w:rsid w:val="004B46D8"/>
    <w:rsid w:val="004C416F"/>
    <w:rsid w:val="0069698E"/>
    <w:rsid w:val="007101CC"/>
    <w:rsid w:val="00EC6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DB129"/>
  <w15:chartTrackingRefBased/>
  <w15:docId w15:val="{678EE77D-B918-43DF-B08F-868566AA1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01CC"/>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4A703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sv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sv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sv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svg"/><Relationship Id="rId4" Type="http://schemas.openxmlformats.org/officeDocument/2006/relationships/image" Target="media/image1.jpeg"/><Relationship Id="rId9" Type="http://schemas.openxmlformats.org/officeDocument/2006/relationships/image" Target="media/image6.png"/><Relationship Id="rId14" Type="http://schemas.openxmlformats.org/officeDocument/2006/relationships/image" Target="media/image11.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258</Words>
  <Characters>1471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Sonya Harrison</dc:creator>
  <cp:keywords/>
  <dc:description/>
  <cp:lastModifiedBy>Sonya Harrison</cp:lastModifiedBy>
  <cp:revision>3</cp:revision>
  <dcterms:created xsi:type="dcterms:W3CDTF">2022-08-13T20:40:00Z</dcterms:created>
  <dcterms:modified xsi:type="dcterms:W3CDTF">2022-09-21T18:41:00Z</dcterms:modified>
</cp:coreProperties>
</file>