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E0E35" w14:textId="77777777" w:rsidR="00FA77F8" w:rsidRDefault="00FA77F8" w:rsidP="00FA77F8">
      <w:pPr>
        <w:jc w:val="center"/>
        <w:rPr>
          <w:rFonts w:ascii="Baguet Script" w:hAnsi="Baguet Script"/>
          <w:sz w:val="36"/>
          <w:szCs w:val="36"/>
        </w:rPr>
      </w:pPr>
      <w:bookmarkStart w:id="0" w:name="_Hlk97976773"/>
      <w:bookmarkEnd w:id="0"/>
      <w:r>
        <w:rPr>
          <w:noProof/>
        </w:rPr>
        <w:drawing>
          <wp:anchor distT="0" distB="0" distL="114300" distR="114300" simplePos="0" relativeHeight="251659264" behindDoc="0" locked="0" layoutInCell="1" allowOverlap="1" wp14:anchorId="42FE20AB" wp14:editId="79B969BB">
            <wp:simplePos x="0" y="0"/>
            <wp:positionH relativeFrom="margin">
              <wp:posOffset>1800225</wp:posOffset>
            </wp:positionH>
            <wp:positionV relativeFrom="paragraph">
              <wp:posOffset>-679238</wp:posOffset>
            </wp:positionV>
            <wp:extent cx="2343150" cy="1458461"/>
            <wp:effectExtent l="0" t="0" r="0" b="2540"/>
            <wp:wrapNone/>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43150" cy="145846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43B58F" w14:textId="77777777" w:rsidR="00FA77F8" w:rsidRPr="00A71D32" w:rsidRDefault="00FA77F8" w:rsidP="00FA77F8">
      <w:pPr>
        <w:rPr>
          <w:rFonts w:ascii="Baguet Script" w:hAnsi="Baguet Script"/>
          <w:sz w:val="56"/>
          <w:szCs w:val="56"/>
        </w:rPr>
      </w:pPr>
    </w:p>
    <w:p w14:paraId="7F991286" w14:textId="390C2075" w:rsidR="00FA77F8" w:rsidRDefault="005918A5" w:rsidP="00FA77F8">
      <w:pPr>
        <w:spacing w:after="240"/>
        <w:jc w:val="center"/>
        <w:rPr>
          <w:rFonts w:ascii="Congenial" w:hAnsi="Congenial"/>
          <w:sz w:val="48"/>
          <w:szCs w:val="48"/>
        </w:rPr>
      </w:pPr>
      <w:r>
        <w:rPr>
          <w:rFonts w:ascii="Congenial" w:hAnsi="Congenial"/>
          <w:sz w:val="48"/>
          <w:szCs w:val="48"/>
        </w:rPr>
        <w:t>Cuphea</w:t>
      </w:r>
    </w:p>
    <w:p w14:paraId="1C1B6676" w14:textId="41831722" w:rsidR="00946D74" w:rsidRDefault="00946D74" w:rsidP="00A71D32">
      <w:pPr>
        <w:spacing w:after="0"/>
        <w:ind w:left="720"/>
        <w:jc w:val="center"/>
        <w:rPr>
          <w:rFonts w:ascii="Congenial" w:hAnsi="Congenial"/>
          <w:sz w:val="36"/>
          <w:szCs w:val="36"/>
        </w:rPr>
      </w:pPr>
      <w:r>
        <w:rPr>
          <w:rFonts w:ascii="Congenial" w:hAnsi="Congenial"/>
          <w:sz w:val="36"/>
          <w:szCs w:val="36"/>
        </w:rPr>
        <w:t>The most popular cultivars of Cuphea are Mexican Heather, Firecracker, and Candy Corn. They are all beautiful, and the flower colors range from pure white to shades of red and orange.</w:t>
      </w:r>
    </w:p>
    <w:p w14:paraId="422621BE" w14:textId="77777777" w:rsidR="00946D74" w:rsidRDefault="00946D74" w:rsidP="00946D74">
      <w:pPr>
        <w:spacing w:after="0"/>
        <w:jc w:val="both"/>
        <w:rPr>
          <w:rFonts w:ascii="Congenial" w:hAnsi="Congenial"/>
          <w:sz w:val="36"/>
          <w:szCs w:val="36"/>
        </w:rPr>
      </w:pPr>
    </w:p>
    <w:p w14:paraId="00F15B44" w14:textId="62368B77" w:rsidR="00FA77F8" w:rsidRPr="00AF23E9" w:rsidRDefault="00AC6F2B" w:rsidP="00FA77F8">
      <w:pPr>
        <w:spacing w:after="0"/>
        <w:ind w:left="720" w:firstLine="720"/>
        <w:jc w:val="both"/>
        <w:rPr>
          <w:rFonts w:ascii="Congenial" w:hAnsi="Congenial"/>
          <w:color w:val="808080" w:themeColor="background1" w:themeShade="80"/>
          <w:sz w:val="36"/>
          <w:szCs w:val="36"/>
        </w:rPr>
      </w:pPr>
      <w:r>
        <w:rPr>
          <w:noProof/>
        </w:rPr>
        <w:drawing>
          <wp:anchor distT="0" distB="0" distL="114300" distR="114300" simplePos="0" relativeHeight="251661312" behindDoc="0" locked="0" layoutInCell="1" allowOverlap="1" wp14:anchorId="43FE32E9" wp14:editId="1B34BC3E">
            <wp:simplePos x="0" y="0"/>
            <wp:positionH relativeFrom="margin">
              <wp:posOffset>152400</wp:posOffset>
            </wp:positionH>
            <wp:positionV relativeFrom="paragraph">
              <wp:posOffset>57573</wp:posOffset>
            </wp:positionV>
            <wp:extent cx="552450" cy="552450"/>
            <wp:effectExtent l="0" t="0" r="0" b="0"/>
            <wp:wrapNone/>
            <wp:docPr id="15" name="Graphic 15" descr="Dim (Medium Su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Dim (Medium Sun) with solid fill"/>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552450" cy="552450"/>
                    </a:xfrm>
                    <a:prstGeom prst="rect">
                      <a:avLst/>
                    </a:prstGeom>
                  </pic:spPr>
                </pic:pic>
              </a:graphicData>
            </a:graphic>
            <wp14:sizeRelH relativeFrom="margin">
              <wp14:pctWidth>0</wp14:pctWidth>
            </wp14:sizeRelH>
            <wp14:sizeRelV relativeFrom="margin">
              <wp14:pctHeight>0</wp14:pctHeight>
            </wp14:sizeRelV>
          </wp:anchor>
        </w:drawing>
      </w:r>
      <w:r w:rsidR="00FA77F8" w:rsidRPr="00AF23E9">
        <w:rPr>
          <w:rFonts w:ascii="Congenial" w:hAnsi="Congenial"/>
          <w:color w:val="808080" w:themeColor="background1" w:themeShade="80"/>
          <w:sz w:val="36"/>
          <w:szCs w:val="36"/>
          <w:u w:val="single"/>
        </w:rPr>
        <w:t>Light:</w:t>
      </w:r>
      <w:r w:rsidR="00FA77F8" w:rsidRPr="00AF23E9">
        <w:rPr>
          <w:rFonts w:ascii="Congenial" w:hAnsi="Congenial"/>
          <w:color w:val="808080" w:themeColor="background1" w:themeShade="80"/>
          <w:sz w:val="36"/>
          <w:szCs w:val="36"/>
        </w:rPr>
        <w:t xml:space="preserve"> </w:t>
      </w:r>
    </w:p>
    <w:p w14:paraId="4646F1E8" w14:textId="02A7C546" w:rsidR="00FA77F8" w:rsidRPr="00AF23E9" w:rsidRDefault="00AC6F2B" w:rsidP="00FA77F8">
      <w:pPr>
        <w:spacing w:after="240"/>
        <w:ind w:left="1440"/>
        <w:jc w:val="both"/>
        <w:rPr>
          <w:rFonts w:ascii="Congenial" w:hAnsi="Congenial"/>
          <w:sz w:val="36"/>
          <w:szCs w:val="36"/>
        </w:rPr>
      </w:pPr>
      <w:r>
        <w:rPr>
          <w:rFonts w:ascii="Congenial" w:hAnsi="Congenial"/>
          <w:sz w:val="36"/>
          <w:szCs w:val="36"/>
        </w:rPr>
        <w:t>Cuphea does best in full sun to partial shade. In fact, you might get better results in part shade</w:t>
      </w:r>
      <w:r w:rsidR="00FA77F8" w:rsidRPr="00AF23E9">
        <w:rPr>
          <w:rFonts w:ascii="Congenial" w:hAnsi="Congenial"/>
          <w:sz w:val="36"/>
          <w:szCs w:val="36"/>
        </w:rPr>
        <w:t>.</w:t>
      </w:r>
    </w:p>
    <w:p w14:paraId="2ABB1F96" w14:textId="77777777" w:rsidR="00FA77F8" w:rsidRPr="00AF23E9" w:rsidRDefault="00FA77F8" w:rsidP="00FA77F8">
      <w:pPr>
        <w:spacing w:after="0"/>
        <w:ind w:left="720" w:firstLine="720"/>
        <w:jc w:val="both"/>
        <w:rPr>
          <w:rFonts w:ascii="Congenial" w:hAnsi="Congenial"/>
          <w:color w:val="808080" w:themeColor="background1" w:themeShade="80"/>
          <w:sz w:val="36"/>
          <w:szCs w:val="36"/>
        </w:rPr>
      </w:pPr>
      <w:r w:rsidRPr="00AF23E9">
        <w:rPr>
          <w:rFonts w:ascii="Congenial" w:hAnsi="Congenial"/>
          <w:noProof/>
          <w:color w:val="808080" w:themeColor="background1" w:themeShade="80"/>
          <w:sz w:val="36"/>
          <w:szCs w:val="36"/>
        </w:rPr>
        <w:drawing>
          <wp:anchor distT="0" distB="0" distL="114300" distR="114300" simplePos="0" relativeHeight="251664384" behindDoc="0" locked="0" layoutInCell="1" allowOverlap="1" wp14:anchorId="7007E616" wp14:editId="65E7C59C">
            <wp:simplePos x="0" y="0"/>
            <wp:positionH relativeFrom="margin">
              <wp:posOffset>161925</wp:posOffset>
            </wp:positionH>
            <wp:positionV relativeFrom="paragraph">
              <wp:posOffset>206163</wp:posOffset>
            </wp:positionV>
            <wp:extent cx="533400" cy="533400"/>
            <wp:effectExtent l="0" t="0" r="0" b="0"/>
            <wp:wrapNone/>
            <wp:docPr id="19" name="Graphic 19" descr="Watering po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9" descr="Watering pot with solid fill"/>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Pr="00AF23E9">
        <w:rPr>
          <w:rFonts w:ascii="Congenial" w:hAnsi="Congenial"/>
          <w:color w:val="808080" w:themeColor="background1" w:themeShade="80"/>
          <w:sz w:val="36"/>
          <w:szCs w:val="36"/>
          <w:u w:val="single"/>
        </w:rPr>
        <w:t>Water:</w:t>
      </w:r>
      <w:r w:rsidRPr="00AF23E9">
        <w:rPr>
          <w:rFonts w:ascii="Congenial" w:hAnsi="Congenial"/>
          <w:color w:val="808080" w:themeColor="background1" w:themeShade="80"/>
          <w:sz w:val="36"/>
          <w:szCs w:val="36"/>
        </w:rPr>
        <w:t xml:space="preserve"> </w:t>
      </w:r>
    </w:p>
    <w:p w14:paraId="67B77550" w14:textId="1DDD2089" w:rsidR="00FA77F8" w:rsidRPr="00AF23E9" w:rsidRDefault="00AC6F2B" w:rsidP="00FA77F8">
      <w:pPr>
        <w:spacing w:after="240"/>
        <w:ind w:left="1440"/>
        <w:jc w:val="both"/>
        <w:rPr>
          <w:rFonts w:ascii="Congenial" w:hAnsi="Congenial"/>
          <w:sz w:val="36"/>
          <w:szCs w:val="36"/>
          <w:u w:val="single"/>
        </w:rPr>
      </w:pPr>
      <w:r>
        <w:rPr>
          <w:rFonts w:ascii="Congenial" w:hAnsi="Congenial"/>
          <w:sz w:val="36"/>
          <w:szCs w:val="36"/>
        </w:rPr>
        <w:t>Cuphea usually really likes to be watered once a week, but if it doesn’t look good, then switch to watering twice a week</w:t>
      </w:r>
      <w:r w:rsidR="00FA77F8" w:rsidRPr="00AF23E9">
        <w:rPr>
          <w:rFonts w:ascii="Congenial" w:hAnsi="Congenial"/>
          <w:sz w:val="36"/>
          <w:szCs w:val="36"/>
        </w:rPr>
        <w:t>.</w:t>
      </w:r>
    </w:p>
    <w:p w14:paraId="041C6445" w14:textId="4735EDAD" w:rsidR="00FA77F8" w:rsidRPr="00AF23E9" w:rsidRDefault="00AC6F2B" w:rsidP="00FA77F8">
      <w:pPr>
        <w:spacing w:after="0"/>
        <w:ind w:left="720" w:firstLine="720"/>
        <w:jc w:val="both"/>
        <w:rPr>
          <w:rFonts w:ascii="Congenial" w:hAnsi="Congenial"/>
          <w:color w:val="808080" w:themeColor="background1" w:themeShade="80"/>
          <w:sz w:val="36"/>
          <w:szCs w:val="36"/>
        </w:rPr>
      </w:pPr>
      <w:r w:rsidRPr="00AF23E9">
        <w:rPr>
          <w:rFonts w:ascii="Congenial" w:hAnsi="Congenial"/>
          <w:noProof/>
          <w:color w:val="808080" w:themeColor="background1" w:themeShade="80"/>
          <w:sz w:val="36"/>
          <w:szCs w:val="36"/>
        </w:rPr>
        <w:drawing>
          <wp:anchor distT="0" distB="0" distL="114300" distR="114300" simplePos="0" relativeHeight="251663360" behindDoc="0" locked="0" layoutInCell="1" allowOverlap="1" wp14:anchorId="3BA09782" wp14:editId="49880BF4">
            <wp:simplePos x="0" y="0"/>
            <wp:positionH relativeFrom="margin">
              <wp:posOffset>133350</wp:posOffset>
            </wp:positionH>
            <wp:positionV relativeFrom="paragraph">
              <wp:posOffset>37888</wp:posOffset>
            </wp:positionV>
            <wp:extent cx="552450" cy="552450"/>
            <wp:effectExtent l="0" t="0" r="6350" b="6350"/>
            <wp:wrapNone/>
            <wp:docPr id="17" name="Graphic 17" descr="Seed Pack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descr="Seed Packet with solid fill"/>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552450" cy="552450"/>
                    </a:xfrm>
                    <a:prstGeom prst="rect">
                      <a:avLst/>
                    </a:prstGeom>
                  </pic:spPr>
                </pic:pic>
              </a:graphicData>
            </a:graphic>
          </wp:anchor>
        </w:drawing>
      </w:r>
      <w:r w:rsidR="00FA77F8" w:rsidRPr="00AF23E9">
        <w:rPr>
          <w:rFonts w:ascii="Congenial" w:hAnsi="Congenial"/>
          <w:color w:val="808080" w:themeColor="background1" w:themeShade="80"/>
          <w:sz w:val="36"/>
          <w:szCs w:val="36"/>
          <w:u w:val="single"/>
        </w:rPr>
        <w:t>Soil:</w:t>
      </w:r>
      <w:r w:rsidR="00FA77F8" w:rsidRPr="00AF23E9">
        <w:rPr>
          <w:rFonts w:ascii="Congenial" w:hAnsi="Congenial"/>
          <w:color w:val="808080" w:themeColor="background1" w:themeShade="80"/>
          <w:sz w:val="36"/>
          <w:szCs w:val="36"/>
        </w:rPr>
        <w:t xml:space="preserve"> </w:t>
      </w:r>
    </w:p>
    <w:p w14:paraId="503F5540" w14:textId="136EAD08" w:rsidR="00FA77F8" w:rsidRPr="00AF23E9" w:rsidRDefault="00FA77F8" w:rsidP="00FA77F8">
      <w:pPr>
        <w:spacing w:after="240"/>
        <w:ind w:left="1440"/>
        <w:jc w:val="both"/>
        <w:rPr>
          <w:rFonts w:ascii="Congenial" w:hAnsi="Congenial"/>
          <w:sz w:val="36"/>
          <w:szCs w:val="36"/>
        </w:rPr>
      </w:pPr>
      <w:r w:rsidRPr="00AF23E9">
        <w:rPr>
          <w:rFonts w:ascii="Congenial" w:hAnsi="Congenial"/>
          <w:sz w:val="36"/>
          <w:szCs w:val="36"/>
        </w:rPr>
        <w:t xml:space="preserve">Plant in standard, well-draining potting </w:t>
      </w:r>
      <w:r w:rsidR="00AC6F2B">
        <w:rPr>
          <w:rFonts w:ascii="Congenial" w:hAnsi="Congenial"/>
          <w:sz w:val="36"/>
          <w:szCs w:val="36"/>
        </w:rPr>
        <w:t>soil</w:t>
      </w:r>
      <w:r w:rsidRPr="00AF23E9">
        <w:rPr>
          <w:rFonts w:ascii="Congenial" w:hAnsi="Congenial"/>
          <w:sz w:val="36"/>
          <w:szCs w:val="36"/>
        </w:rPr>
        <w:t>.</w:t>
      </w:r>
      <w:r w:rsidR="00AC6F2B">
        <w:rPr>
          <w:rFonts w:ascii="Congenial" w:hAnsi="Congenial"/>
          <w:sz w:val="36"/>
          <w:szCs w:val="36"/>
        </w:rPr>
        <w:t xml:space="preserve"> We recommend our Fox Farm Ocean Crest soil.</w:t>
      </w:r>
    </w:p>
    <w:p w14:paraId="28B65C35" w14:textId="77777777" w:rsidR="00FA77F8" w:rsidRPr="00AF23E9" w:rsidRDefault="00FA77F8" w:rsidP="00FA77F8">
      <w:pPr>
        <w:spacing w:after="0"/>
        <w:ind w:left="720" w:firstLine="720"/>
        <w:jc w:val="both"/>
        <w:rPr>
          <w:rFonts w:ascii="Congenial" w:hAnsi="Congenial"/>
          <w:color w:val="808080" w:themeColor="background1" w:themeShade="80"/>
          <w:sz w:val="36"/>
          <w:szCs w:val="36"/>
        </w:rPr>
      </w:pPr>
      <w:r w:rsidRPr="00AF23E9">
        <w:rPr>
          <w:rFonts w:ascii="Congenial" w:hAnsi="Congenial"/>
          <w:noProof/>
          <w:sz w:val="36"/>
          <w:szCs w:val="36"/>
        </w:rPr>
        <w:drawing>
          <wp:anchor distT="0" distB="0" distL="114300" distR="114300" simplePos="0" relativeHeight="251665408" behindDoc="0" locked="0" layoutInCell="1" allowOverlap="1" wp14:anchorId="49856A4D" wp14:editId="1A5898BE">
            <wp:simplePos x="0" y="0"/>
            <wp:positionH relativeFrom="column">
              <wp:posOffset>85725</wp:posOffset>
            </wp:positionH>
            <wp:positionV relativeFrom="paragraph">
              <wp:posOffset>170603</wp:posOffset>
            </wp:positionV>
            <wp:extent cx="561975" cy="561975"/>
            <wp:effectExtent l="0" t="0" r="0" b="0"/>
            <wp:wrapNone/>
            <wp:docPr id="18" name="Graphic 18" descr="Plant With Root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c 18" descr="Plant With Roots with solid fill"/>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561975" cy="561975"/>
                    </a:xfrm>
                    <a:prstGeom prst="rect">
                      <a:avLst/>
                    </a:prstGeom>
                  </pic:spPr>
                </pic:pic>
              </a:graphicData>
            </a:graphic>
          </wp:anchor>
        </w:drawing>
      </w:r>
      <w:r w:rsidRPr="00AF23E9">
        <w:rPr>
          <w:rFonts w:ascii="Congenial" w:hAnsi="Congenial"/>
          <w:color w:val="808080" w:themeColor="background1" w:themeShade="80"/>
          <w:sz w:val="36"/>
          <w:szCs w:val="36"/>
          <w:u w:val="single"/>
        </w:rPr>
        <w:t>Fertilizer:</w:t>
      </w:r>
      <w:r w:rsidRPr="00AF23E9">
        <w:rPr>
          <w:rFonts w:ascii="Congenial" w:hAnsi="Congenial"/>
          <w:color w:val="808080" w:themeColor="background1" w:themeShade="80"/>
          <w:sz w:val="36"/>
          <w:szCs w:val="36"/>
        </w:rPr>
        <w:t xml:space="preserve"> </w:t>
      </w:r>
    </w:p>
    <w:p w14:paraId="76FC1C91" w14:textId="407BDA9D" w:rsidR="00FA77F8" w:rsidRPr="00AF23E9" w:rsidRDefault="00FA77F8" w:rsidP="00FA77F8">
      <w:pPr>
        <w:spacing w:after="240"/>
        <w:ind w:left="1440"/>
        <w:jc w:val="both"/>
        <w:rPr>
          <w:rFonts w:ascii="Congenial" w:hAnsi="Congenial"/>
          <w:sz w:val="36"/>
          <w:szCs w:val="36"/>
        </w:rPr>
      </w:pPr>
      <w:r w:rsidRPr="00AF23E9">
        <w:rPr>
          <w:rFonts w:ascii="Congenial" w:hAnsi="Congenial"/>
          <w:sz w:val="36"/>
          <w:szCs w:val="36"/>
        </w:rPr>
        <w:t xml:space="preserve">They don’t need much, but </w:t>
      </w:r>
      <w:r w:rsidR="00DB263C">
        <w:rPr>
          <w:rFonts w:ascii="Congenial" w:hAnsi="Congenial"/>
          <w:sz w:val="36"/>
          <w:szCs w:val="36"/>
        </w:rPr>
        <w:t>you can use compost or any generic fertilizer to help the plant while it’s being established</w:t>
      </w:r>
      <w:r w:rsidRPr="00AF23E9">
        <w:rPr>
          <w:rFonts w:ascii="Congenial" w:hAnsi="Congenial"/>
          <w:sz w:val="36"/>
          <w:szCs w:val="36"/>
        </w:rPr>
        <w:t>.</w:t>
      </w:r>
    </w:p>
    <w:p w14:paraId="40E0D32C" w14:textId="56B65DA8" w:rsidR="00FA77F8" w:rsidRPr="0071293C" w:rsidRDefault="00A71D32" w:rsidP="00FA77F8">
      <w:pPr>
        <w:spacing w:after="0"/>
        <w:ind w:left="720" w:firstLine="720"/>
        <w:jc w:val="both"/>
        <w:rPr>
          <w:rFonts w:ascii="Congenial" w:hAnsi="Congenial"/>
          <w:color w:val="808080" w:themeColor="background1" w:themeShade="80"/>
          <w:sz w:val="36"/>
          <w:szCs w:val="36"/>
        </w:rPr>
      </w:pPr>
      <w:r w:rsidRPr="00AF23E9">
        <w:rPr>
          <w:rFonts w:ascii="Congenial" w:hAnsi="Congenial"/>
          <w:noProof/>
          <w:color w:val="808080" w:themeColor="background1" w:themeShade="80"/>
          <w:sz w:val="36"/>
          <w:szCs w:val="36"/>
        </w:rPr>
        <w:drawing>
          <wp:anchor distT="0" distB="0" distL="114300" distR="114300" simplePos="0" relativeHeight="251662336" behindDoc="0" locked="0" layoutInCell="1" allowOverlap="1" wp14:anchorId="63CE7153" wp14:editId="40880EBC">
            <wp:simplePos x="0" y="0"/>
            <wp:positionH relativeFrom="margin">
              <wp:posOffset>57150</wp:posOffset>
            </wp:positionH>
            <wp:positionV relativeFrom="paragraph">
              <wp:posOffset>129963</wp:posOffset>
            </wp:positionV>
            <wp:extent cx="657225" cy="657225"/>
            <wp:effectExtent l="0" t="0" r="0" b="0"/>
            <wp:wrapNone/>
            <wp:docPr id="16" name="Graphic 16"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descr="Checkbox Checked with solid fill"/>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657225" cy="657225"/>
                    </a:xfrm>
                    <a:prstGeom prst="rect">
                      <a:avLst/>
                    </a:prstGeom>
                  </pic:spPr>
                </pic:pic>
              </a:graphicData>
            </a:graphic>
          </wp:anchor>
        </w:drawing>
      </w:r>
      <w:r w:rsidR="00FA77F8" w:rsidRPr="00AF23E9">
        <w:rPr>
          <w:rFonts w:ascii="Congenial" w:hAnsi="Congenial"/>
          <w:color w:val="808080" w:themeColor="background1" w:themeShade="80"/>
          <w:sz w:val="36"/>
          <w:szCs w:val="36"/>
          <w:u w:val="single"/>
        </w:rPr>
        <w:t>For The Love of Plants</w:t>
      </w:r>
      <w:r w:rsidR="00FA77F8" w:rsidRPr="0071293C">
        <w:rPr>
          <w:rFonts w:ascii="Congenial" w:hAnsi="Congenial"/>
          <w:color w:val="808080" w:themeColor="background1" w:themeShade="80"/>
          <w:sz w:val="36"/>
          <w:szCs w:val="36"/>
          <w:u w:val="single"/>
        </w:rPr>
        <w:t>:</w:t>
      </w:r>
      <w:r w:rsidR="00FA77F8" w:rsidRPr="0071293C">
        <w:rPr>
          <w:rFonts w:ascii="Congenial" w:hAnsi="Congenial"/>
          <w:color w:val="808080" w:themeColor="background1" w:themeShade="80"/>
          <w:sz w:val="36"/>
          <w:szCs w:val="36"/>
        </w:rPr>
        <w:t xml:space="preserve"> </w:t>
      </w:r>
    </w:p>
    <w:p w14:paraId="0C12196D" w14:textId="090317D8" w:rsidR="00FA77F8" w:rsidRPr="00782D19" w:rsidRDefault="00FA77F8" w:rsidP="00FA77F8">
      <w:pPr>
        <w:spacing w:after="240"/>
        <w:ind w:left="1440"/>
        <w:jc w:val="both"/>
        <w:rPr>
          <w:rFonts w:ascii="Congenial" w:hAnsi="Congenial"/>
          <w:sz w:val="36"/>
          <w:szCs w:val="36"/>
        </w:rPr>
      </w:pPr>
      <w:r>
        <w:rPr>
          <w:noProof/>
        </w:rPr>
        <w:drawing>
          <wp:anchor distT="0" distB="0" distL="114300" distR="114300" simplePos="0" relativeHeight="251660288" behindDoc="1" locked="0" layoutInCell="1" allowOverlap="1" wp14:anchorId="5E8E8752" wp14:editId="3A16D805">
            <wp:simplePos x="0" y="0"/>
            <wp:positionH relativeFrom="margin">
              <wp:align>center</wp:align>
            </wp:positionH>
            <wp:positionV relativeFrom="paragraph">
              <wp:posOffset>842010</wp:posOffset>
            </wp:positionV>
            <wp:extent cx="5527813" cy="1352550"/>
            <wp:effectExtent l="0" t="0" r="0" b="0"/>
            <wp:wrapNone/>
            <wp:docPr id="5" name="Picture 5" descr="A picture containing ceramic ware, porcel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ceramic ware, porcelain&#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7813" cy="1352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6D74">
        <w:rPr>
          <w:rFonts w:ascii="Congenial" w:hAnsi="Congenial"/>
          <w:sz w:val="36"/>
          <w:szCs w:val="36"/>
        </w:rPr>
        <w:t>These beautiful flowers are well known for their ability to attract butterflies, humming birds, and other pollinators.</w:t>
      </w:r>
    </w:p>
    <w:p w14:paraId="6C2CA4BD" w14:textId="77777777" w:rsidR="00FE0399" w:rsidRDefault="00FE0399"/>
    <w:sectPr w:rsidR="00FE03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guet Script">
    <w:altName w:val="Baguet Script"/>
    <w:panose1 w:val="00000500000000000000"/>
    <w:charset w:val="00"/>
    <w:family w:val="auto"/>
    <w:pitch w:val="variable"/>
    <w:sig w:usb0="00000007" w:usb1="00000000" w:usb2="00000000" w:usb3="00000000" w:csb0="00000093" w:csb1="00000000"/>
  </w:font>
  <w:font w:name="Congenial">
    <w:altName w:val="Congenial"/>
    <w:panose1 w:val="02000503040000020004"/>
    <w:charset w:val="00"/>
    <w:family w:val="auto"/>
    <w:pitch w:val="variable"/>
    <w:sig w:usb0="8000002F" w:usb1="1000205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7F6"/>
    <w:rsid w:val="005918A5"/>
    <w:rsid w:val="006F0452"/>
    <w:rsid w:val="00946D74"/>
    <w:rsid w:val="00A71D32"/>
    <w:rsid w:val="00AC6F2B"/>
    <w:rsid w:val="00B857F6"/>
    <w:rsid w:val="00D64A26"/>
    <w:rsid w:val="00DB263C"/>
    <w:rsid w:val="00FA77F8"/>
    <w:rsid w:val="00FE0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FDA76"/>
  <w15:chartTrackingRefBased/>
  <w15:docId w15:val="{ED5795BA-E458-4133-8368-2C9920931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77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sv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sv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sv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sv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1.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121</Words>
  <Characters>694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Sonya Harrison</dc:creator>
  <cp:keywords/>
  <dc:description/>
  <cp:lastModifiedBy>Microsoft Office User</cp:lastModifiedBy>
  <cp:revision>4</cp:revision>
  <dcterms:created xsi:type="dcterms:W3CDTF">2022-05-13T18:44:00Z</dcterms:created>
  <dcterms:modified xsi:type="dcterms:W3CDTF">2022-06-16T18:02:00Z</dcterms:modified>
</cp:coreProperties>
</file>