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F4280" w14:textId="77777777" w:rsidR="003100B1" w:rsidRDefault="003100B1" w:rsidP="003100B1">
      <w:pPr>
        <w:jc w:val="center"/>
        <w:rPr>
          <w:rFonts w:ascii="Baguet Script" w:hAnsi="Baguet Script"/>
          <w:sz w:val="36"/>
          <w:szCs w:val="36"/>
        </w:rPr>
      </w:pPr>
      <w:r>
        <w:rPr>
          <w:noProof/>
        </w:rPr>
        <w:drawing>
          <wp:anchor distT="0" distB="0" distL="114300" distR="114300" simplePos="0" relativeHeight="251659264" behindDoc="0" locked="0" layoutInCell="1" allowOverlap="1" wp14:anchorId="75B379F9" wp14:editId="7981B130">
            <wp:simplePos x="0" y="0"/>
            <wp:positionH relativeFrom="margin">
              <wp:posOffset>1800225</wp:posOffset>
            </wp:positionH>
            <wp:positionV relativeFrom="paragraph">
              <wp:posOffset>-822528</wp:posOffset>
            </wp:positionV>
            <wp:extent cx="2343150" cy="1457960"/>
            <wp:effectExtent l="0" t="0" r="0" b="889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7960"/>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5EA71931" w14:textId="77777777" w:rsidR="003100B1" w:rsidRDefault="003100B1" w:rsidP="003100B1">
      <w:pPr>
        <w:rPr>
          <w:rFonts w:ascii="Baguet Script" w:hAnsi="Baguet Script"/>
          <w:sz w:val="36"/>
          <w:szCs w:val="36"/>
        </w:rPr>
      </w:pPr>
    </w:p>
    <w:p w14:paraId="4B7E4DD5" w14:textId="77777777" w:rsidR="003100B1" w:rsidRPr="007B3CDA" w:rsidRDefault="003100B1" w:rsidP="003100B1">
      <w:pPr>
        <w:rPr>
          <w:rFonts w:ascii="Baguet Script" w:hAnsi="Baguet Script"/>
          <w:sz w:val="20"/>
          <w:szCs w:val="20"/>
        </w:rPr>
      </w:pPr>
    </w:p>
    <w:p w14:paraId="477CC6D6" w14:textId="69525DEF" w:rsidR="003100B1" w:rsidRDefault="00B076FB" w:rsidP="003100B1">
      <w:pPr>
        <w:spacing w:after="240"/>
        <w:jc w:val="center"/>
        <w:rPr>
          <w:rFonts w:ascii="Congenial" w:hAnsi="Congenial"/>
          <w:sz w:val="48"/>
          <w:szCs w:val="48"/>
        </w:rPr>
      </w:pPr>
      <w:r>
        <w:rPr>
          <w:rFonts w:ascii="Congenial" w:hAnsi="Congenial"/>
          <w:sz w:val="48"/>
          <w:szCs w:val="48"/>
        </w:rPr>
        <w:t>Sedum</w:t>
      </w:r>
    </w:p>
    <w:p w14:paraId="18E4CD25" w14:textId="1121220D" w:rsidR="003100B1" w:rsidRPr="007B3CDA" w:rsidRDefault="00664613" w:rsidP="003100B1">
      <w:pPr>
        <w:spacing w:after="240"/>
        <w:jc w:val="center"/>
        <w:rPr>
          <w:rFonts w:ascii="Congenial" w:hAnsi="Congenial" w:cstheme="minorHAnsi"/>
          <w:sz w:val="28"/>
          <w:szCs w:val="28"/>
        </w:rPr>
      </w:pPr>
      <w:r w:rsidRPr="007B3CDA">
        <w:rPr>
          <w:rFonts w:ascii="Congenial" w:hAnsi="Congenial"/>
          <w:sz w:val="28"/>
          <w:szCs w:val="28"/>
        </w:rPr>
        <w:t>Sedum is a flowering plant</w:t>
      </w:r>
      <w:r w:rsidRPr="007B3CDA">
        <w:rPr>
          <w:rFonts w:ascii="Cambria" w:hAnsi="Cambria" w:cs="Cambria"/>
          <w:sz w:val="28"/>
          <w:szCs w:val="28"/>
        </w:rPr>
        <w:t> </w:t>
      </w:r>
      <w:r w:rsidRPr="007B3CDA">
        <w:rPr>
          <w:rFonts w:ascii="Congenial" w:hAnsi="Congenial"/>
          <w:sz w:val="28"/>
          <w:szCs w:val="28"/>
        </w:rPr>
        <w:t xml:space="preserve">that is found on almost every continent. The plants come in a wide variety of heights, colors, and forms. Also known as </w:t>
      </w:r>
      <w:r w:rsidRPr="007B3CDA">
        <w:rPr>
          <w:rFonts w:ascii="Congenial" w:hAnsi="Congenial"/>
          <w:sz w:val="28"/>
          <w:szCs w:val="28"/>
        </w:rPr>
        <w:t>S</w:t>
      </w:r>
      <w:r w:rsidRPr="007B3CDA">
        <w:rPr>
          <w:rFonts w:ascii="Congenial" w:hAnsi="Congenial"/>
          <w:sz w:val="28"/>
          <w:szCs w:val="28"/>
        </w:rPr>
        <w:t xml:space="preserve">tonecrop, most </w:t>
      </w:r>
      <w:r w:rsidR="00F2546F" w:rsidRPr="007B3CDA">
        <w:rPr>
          <w:rFonts w:ascii="Congenial" w:hAnsi="Congenial"/>
          <w:sz w:val="28"/>
          <w:szCs w:val="28"/>
        </w:rPr>
        <w:t>S</w:t>
      </w:r>
      <w:r w:rsidRPr="007B3CDA">
        <w:rPr>
          <w:rFonts w:ascii="Congenial" w:hAnsi="Congenial"/>
          <w:sz w:val="28"/>
          <w:szCs w:val="28"/>
        </w:rPr>
        <w:t>edums are hardy, drought-tolerant succulents with thick, fleshy leaves that vary in shades. They typically have tiny, star-shaped flowers that bloom late in the growing season</w:t>
      </w:r>
      <w:r w:rsidR="003100B1" w:rsidRPr="007B3CDA">
        <w:rPr>
          <w:rFonts w:ascii="Congenial" w:hAnsi="Congenial" w:cstheme="minorHAnsi"/>
          <w:sz w:val="28"/>
          <w:szCs w:val="28"/>
        </w:rPr>
        <w:t>.</w:t>
      </w:r>
    </w:p>
    <w:p w14:paraId="1C9ED045" w14:textId="77777777" w:rsidR="003100B1" w:rsidRPr="007B3CDA" w:rsidRDefault="003100B1" w:rsidP="003100B1">
      <w:pPr>
        <w:ind w:left="720" w:firstLine="720"/>
        <w:jc w:val="both"/>
        <w:rPr>
          <w:rFonts w:ascii="Congenial" w:hAnsi="Congenial"/>
          <w:color w:val="808080" w:themeColor="background1" w:themeShade="80"/>
          <w:sz w:val="28"/>
          <w:szCs w:val="28"/>
        </w:rPr>
      </w:pPr>
      <w:r w:rsidRPr="007B3CDA">
        <w:rPr>
          <w:rFonts w:ascii="Congenial" w:hAnsi="Congenial"/>
          <w:noProof/>
          <w:sz w:val="28"/>
          <w:szCs w:val="28"/>
        </w:rPr>
        <w:drawing>
          <wp:anchor distT="0" distB="0" distL="114300" distR="114300" simplePos="0" relativeHeight="251660288" behindDoc="0" locked="0" layoutInCell="1" allowOverlap="1" wp14:anchorId="231C7248" wp14:editId="47367BB7">
            <wp:simplePos x="0" y="0"/>
            <wp:positionH relativeFrom="margin">
              <wp:posOffset>152400</wp:posOffset>
            </wp:positionH>
            <wp:positionV relativeFrom="paragraph">
              <wp:posOffset>144348</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Pr="007B3CDA">
        <w:rPr>
          <w:rFonts w:ascii="Congenial" w:hAnsi="Congenial"/>
          <w:color w:val="808080" w:themeColor="background1" w:themeShade="80"/>
          <w:sz w:val="28"/>
          <w:szCs w:val="28"/>
          <w:u w:val="single"/>
        </w:rPr>
        <w:t>Light:</w:t>
      </w:r>
      <w:r w:rsidRPr="007B3CDA">
        <w:rPr>
          <w:rFonts w:ascii="Congenial" w:hAnsi="Congenial"/>
          <w:color w:val="808080" w:themeColor="background1" w:themeShade="80"/>
          <w:sz w:val="28"/>
          <w:szCs w:val="28"/>
        </w:rPr>
        <w:t xml:space="preserve"> </w:t>
      </w:r>
    </w:p>
    <w:p w14:paraId="13A8BA04" w14:textId="0FB8B518" w:rsidR="003100B1" w:rsidRPr="007B3CDA" w:rsidRDefault="009440BE" w:rsidP="003100B1">
      <w:pPr>
        <w:spacing w:after="240"/>
        <w:ind w:left="1440"/>
        <w:rPr>
          <w:rFonts w:ascii="Congenial" w:hAnsi="Congenial"/>
          <w:sz w:val="28"/>
          <w:szCs w:val="28"/>
        </w:rPr>
      </w:pPr>
      <w:r w:rsidRPr="007B3CDA">
        <w:rPr>
          <w:rFonts w:ascii="Congenial" w:hAnsi="Congenial"/>
          <w:sz w:val="28"/>
          <w:szCs w:val="28"/>
        </w:rPr>
        <w:t>Most Sedum plants grow best in full sun, meaning at least six hours of direct sunlight</w:t>
      </w:r>
      <w:r w:rsidR="00E57AEA" w:rsidRPr="007B3CDA">
        <w:rPr>
          <w:rFonts w:ascii="Congenial" w:hAnsi="Congenial"/>
          <w:sz w:val="28"/>
          <w:szCs w:val="28"/>
        </w:rPr>
        <w:t xml:space="preserve"> on most days. Some varieties can tolerate partial shade, </w:t>
      </w:r>
      <w:r w:rsidR="002A2140" w:rsidRPr="007B3CDA">
        <w:rPr>
          <w:rFonts w:ascii="Congenial" w:hAnsi="Congenial"/>
          <w:sz w:val="28"/>
          <w:szCs w:val="28"/>
        </w:rPr>
        <w:t>though</w:t>
      </w:r>
      <w:r w:rsidR="00E57AEA" w:rsidRPr="007B3CDA">
        <w:rPr>
          <w:rFonts w:ascii="Congenial" w:hAnsi="Congenial"/>
          <w:sz w:val="28"/>
          <w:szCs w:val="28"/>
        </w:rPr>
        <w:t xml:space="preserve"> they often won’t </w:t>
      </w:r>
      <w:r w:rsidR="002A2140" w:rsidRPr="007B3CDA">
        <w:rPr>
          <w:rFonts w:ascii="Congenial" w:hAnsi="Congenial"/>
          <w:sz w:val="28"/>
          <w:szCs w:val="28"/>
        </w:rPr>
        <w:t xml:space="preserve">be as sturdy or bloom as profusely as they would </w:t>
      </w:r>
      <w:r w:rsidR="00824559" w:rsidRPr="007B3CDA">
        <w:rPr>
          <w:rFonts w:ascii="Congenial" w:hAnsi="Congenial"/>
          <w:sz w:val="28"/>
          <w:szCs w:val="28"/>
        </w:rPr>
        <w:t>in full sun</w:t>
      </w:r>
      <w:r w:rsidR="003100B1" w:rsidRPr="007B3CDA">
        <w:rPr>
          <w:rFonts w:ascii="Congenial" w:hAnsi="Congenial"/>
          <w:sz w:val="28"/>
          <w:szCs w:val="28"/>
        </w:rPr>
        <w:t>.</w:t>
      </w:r>
    </w:p>
    <w:p w14:paraId="4AF4E1DA" w14:textId="067BE0B6" w:rsidR="003100B1" w:rsidRPr="007B3CDA" w:rsidRDefault="003100B1" w:rsidP="003100B1">
      <w:pPr>
        <w:ind w:left="720" w:firstLine="720"/>
        <w:jc w:val="both"/>
        <w:rPr>
          <w:rFonts w:ascii="Congenial" w:hAnsi="Congenial"/>
          <w:color w:val="808080" w:themeColor="background1" w:themeShade="80"/>
          <w:sz w:val="28"/>
          <w:szCs w:val="28"/>
        </w:rPr>
      </w:pPr>
      <w:r w:rsidRPr="007B3CDA">
        <w:rPr>
          <w:rFonts w:ascii="Congenial" w:hAnsi="Congenial"/>
          <w:color w:val="808080" w:themeColor="background1" w:themeShade="80"/>
          <w:sz w:val="28"/>
          <w:szCs w:val="28"/>
          <w:u w:val="single"/>
        </w:rPr>
        <w:t>Water:</w:t>
      </w:r>
      <w:r w:rsidRPr="007B3CDA">
        <w:rPr>
          <w:rFonts w:ascii="Congenial" w:hAnsi="Congenial"/>
          <w:color w:val="808080" w:themeColor="background1" w:themeShade="80"/>
          <w:sz w:val="28"/>
          <w:szCs w:val="28"/>
        </w:rPr>
        <w:t xml:space="preserve"> </w:t>
      </w:r>
    </w:p>
    <w:p w14:paraId="2F893D17" w14:textId="59686176" w:rsidR="003100B1" w:rsidRPr="007B3CDA" w:rsidRDefault="0053701E" w:rsidP="003100B1">
      <w:pPr>
        <w:spacing w:after="240"/>
        <w:ind w:left="1440"/>
        <w:rPr>
          <w:rFonts w:ascii="Congenial" w:hAnsi="Congenial"/>
          <w:sz w:val="28"/>
          <w:szCs w:val="28"/>
        </w:rPr>
      </w:pPr>
      <w:r w:rsidRPr="007B3CDA">
        <w:rPr>
          <w:rFonts w:ascii="Congenial" w:hAnsi="Congenial"/>
          <w:noProof/>
          <w:sz w:val="28"/>
          <w:szCs w:val="28"/>
        </w:rPr>
        <w:drawing>
          <wp:anchor distT="0" distB="0" distL="114300" distR="114300" simplePos="0" relativeHeight="251661312" behindDoc="0" locked="0" layoutInCell="1" allowOverlap="1" wp14:anchorId="12898330" wp14:editId="6CD95B6A">
            <wp:simplePos x="0" y="0"/>
            <wp:positionH relativeFrom="margin">
              <wp:posOffset>161925</wp:posOffset>
            </wp:positionH>
            <wp:positionV relativeFrom="paragraph">
              <wp:posOffset>160223</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4A32F4" w:rsidRPr="007B3CDA">
        <w:rPr>
          <w:rFonts w:ascii="Congenial" w:hAnsi="Congenial"/>
          <w:sz w:val="28"/>
          <w:szCs w:val="28"/>
        </w:rPr>
        <w:t>Water new Sedum plants roughly once a wee</w:t>
      </w:r>
      <w:r w:rsidR="005324C0" w:rsidRPr="007B3CDA">
        <w:rPr>
          <w:rFonts w:ascii="Congenial" w:hAnsi="Congenial"/>
          <w:sz w:val="28"/>
          <w:szCs w:val="28"/>
        </w:rPr>
        <w:t>k</w:t>
      </w:r>
      <w:r w:rsidR="004A32F4" w:rsidRPr="007B3CDA">
        <w:rPr>
          <w:rFonts w:ascii="Congenial" w:hAnsi="Congenial"/>
          <w:sz w:val="28"/>
          <w:szCs w:val="28"/>
        </w:rPr>
        <w:t xml:space="preserve"> </w:t>
      </w:r>
      <w:r w:rsidR="005324C0" w:rsidRPr="007B3CDA">
        <w:rPr>
          <w:rFonts w:ascii="Congenial" w:hAnsi="Congenial"/>
          <w:sz w:val="28"/>
          <w:szCs w:val="28"/>
        </w:rPr>
        <w:t xml:space="preserve">to prevent the soil from dying out. Once established, Sedum plants </w:t>
      </w:r>
      <w:r w:rsidR="004A32F4" w:rsidRPr="007B3CDA">
        <w:rPr>
          <w:rFonts w:ascii="Congenial" w:hAnsi="Congenial"/>
          <w:sz w:val="28"/>
          <w:szCs w:val="28"/>
        </w:rPr>
        <w:t>typically won</w:t>
      </w:r>
      <w:r w:rsidR="004A32F4" w:rsidRPr="007B3CDA">
        <w:rPr>
          <w:rFonts w:ascii="Congenial" w:hAnsi="Congenial" w:cs="Congenial"/>
          <w:sz w:val="28"/>
          <w:szCs w:val="28"/>
        </w:rPr>
        <w:t>’</w:t>
      </w:r>
      <w:r w:rsidR="004A32F4" w:rsidRPr="007B3CDA">
        <w:rPr>
          <w:rFonts w:ascii="Congenial" w:hAnsi="Congenial"/>
          <w:sz w:val="28"/>
          <w:szCs w:val="28"/>
        </w:rPr>
        <w:t>t need any supplemental watering unless you have a long stretch without rainfall and/or very hot temperatures. Thanks to their thick succulent leaves, sedum plants have good drought tolerance</w:t>
      </w:r>
      <w:r w:rsidR="003100B1" w:rsidRPr="007B3CDA">
        <w:rPr>
          <w:rFonts w:ascii="Congenial" w:hAnsi="Congenial"/>
          <w:sz w:val="28"/>
          <w:szCs w:val="28"/>
        </w:rPr>
        <w:t>.</w:t>
      </w:r>
    </w:p>
    <w:p w14:paraId="3EF96D7A" w14:textId="77777777" w:rsidR="003100B1" w:rsidRPr="007B3CDA" w:rsidRDefault="003100B1" w:rsidP="003100B1">
      <w:pPr>
        <w:ind w:left="720" w:firstLine="720"/>
        <w:jc w:val="both"/>
        <w:rPr>
          <w:rFonts w:ascii="Congenial" w:hAnsi="Congenial"/>
          <w:color w:val="808080" w:themeColor="background1" w:themeShade="80"/>
          <w:sz w:val="28"/>
          <w:szCs w:val="28"/>
        </w:rPr>
      </w:pPr>
      <w:r w:rsidRPr="007B3CDA">
        <w:rPr>
          <w:rFonts w:ascii="Congenial" w:hAnsi="Congenial"/>
          <w:color w:val="808080" w:themeColor="background1" w:themeShade="80"/>
          <w:sz w:val="28"/>
          <w:szCs w:val="28"/>
          <w:u w:val="single"/>
        </w:rPr>
        <w:t>Soil:</w:t>
      </w:r>
      <w:r w:rsidRPr="007B3CDA">
        <w:rPr>
          <w:rFonts w:ascii="Congenial" w:hAnsi="Congenial"/>
          <w:color w:val="808080" w:themeColor="background1" w:themeShade="80"/>
          <w:sz w:val="28"/>
          <w:szCs w:val="28"/>
        </w:rPr>
        <w:t xml:space="preserve"> </w:t>
      </w:r>
    </w:p>
    <w:p w14:paraId="01E9BE29" w14:textId="405CBC33" w:rsidR="003100B1" w:rsidRPr="007B3CDA" w:rsidRDefault="003100B1" w:rsidP="00F2546F">
      <w:pPr>
        <w:spacing w:after="240"/>
        <w:ind w:left="1440"/>
        <w:rPr>
          <w:rFonts w:ascii="Congenial" w:hAnsi="Congenial"/>
          <w:sz w:val="28"/>
          <w:szCs w:val="28"/>
        </w:rPr>
      </w:pPr>
      <w:r w:rsidRPr="007B3CDA">
        <w:rPr>
          <w:rFonts w:ascii="Congenial" w:hAnsi="Congenial"/>
          <w:sz w:val="28"/>
          <w:szCs w:val="28"/>
        </w:rPr>
        <w:drawing>
          <wp:anchor distT="0" distB="0" distL="114300" distR="114300" simplePos="0" relativeHeight="251662336" behindDoc="0" locked="0" layoutInCell="1" allowOverlap="1" wp14:anchorId="35AD04B8" wp14:editId="3BA162E7">
            <wp:simplePos x="0" y="0"/>
            <wp:positionH relativeFrom="margin">
              <wp:posOffset>133350</wp:posOffset>
            </wp:positionH>
            <wp:positionV relativeFrom="paragraph">
              <wp:posOffset>110058</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00824559" w:rsidRPr="007B3CDA">
        <w:rPr>
          <w:rFonts w:ascii="Congenial" w:hAnsi="Congenial"/>
          <w:sz w:val="28"/>
          <w:szCs w:val="28"/>
        </w:rPr>
        <w:t xml:space="preserve">In general, </w:t>
      </w:r>
      <w:r w:rsidR="00824559" w:rsidRPr="007B3CDA">
        <w:rPr>
          <w:rFonts w:ascii="Congenial" w:hAnsi="Congenial"/>
          <w:sz w:val="28"/>
          <w:szCs w:val="28"/>
        </w:rPr>
        <w:t>S</w:t>
      </w:r>
      <w:r w:rsidR="00824559" w:rsidRPr="007B3CDA">
        <w:rPr>
          <w:rFonts w:ascii="Congenial" w:hAnsi="Congenial"/>
          <w:sz w:val="28"/>
          <w:szCs w:val="28"/>
        </w:rPr>
        <w:t xml:space="preserve">edum prefers a loose loamy, sandy, or gravelly soil with sharp drainage. When the soil retains too much water, as is often the case with a heavy wet clay soil, this can easily lead to root rot for </w:t>
      </w:r>
      <w:r w:rsidR="00824559" w:rsidRPr="007B3CDA">
        <w:rPr>
          <w:rFonts w:ascii="Congenial" w:hAnsi="Congenial"/>
          <w:sz w:val="28"/>
          <w:szCs w:val="28"/>
        </w:rPr>
        <w:t>S</w:t>
      </w:r>
      <w:r w:rsidR="00824559" w:rsidRPr="007B3CDA">
        <w:rPr>
          <w:rFonts w:ascii="Congenial" w:hAnsi="Congenial"/>
          <w:sz w:val="28"/>
          <w:szCs w:val="28"/>
        </w:rPr>
        <w:t>edum</w:t>
      </w:r>
      <w:r w:rsidRPr="007B3CDA">
        <w:rPr>
          <w:rFonts w:ascii="Congenial" w:hAnsi="Congenial"/>
          <w:sz w:val="28"/>
          <w:szCs w:val="28"/>
        </w:rPr>
        <w:t>. We recommend our Fox Farm Ocean Crest potting soil.</w:t>
      </w:r>
    </w:p>
    <w:p w14:paraId="7F30E064" w14:textId="77777777" w:rsidR="003100B1" w:rsidRPr="007B3CDA" w:rsidRDefault="003100B1" w:rsidP="003100B1">
      <w:pPr>
        <w:ind w:left="720" w:firstLine="720"/>
        <w:jc w:val="both"/>
        <w:rPr>
          <w:rFonts w:ascii="Congenial" w:hAnsi="Congenial"/>
          <w:color w:val="808080" w:themeColor="background1" w:themeShade="80"/>
          <w:sz w:val="28"/>
          <w:szCs w:val="28"/>
        </w:rPr>
      </w:pPr>
      <w:r w:rsidRPr="007B3CDA">
        <w:rPr>
          <w:rFonts w:ascii="Congenial" w:hAnsi="Congenial"/>
          <w:color w:val="808080" w:themeColor="background1" w:themeShade="80"/>
          <w:sz w:val="28"/>
          <w:szCs w:val="28"/>
          <w:u w:val="single"/>
        </w:rPr>
        <w:t>Fertilizer:</w:t>
      </w:r>
      <w:r w:rsidRPr="007B3CDA">
        <w:rPr>
          <w:rFonts w:ascii="Congenial" w:hAnsi="Congenial"/>
          <w:color w:val="808080" w:themeColor="background1" w:themeShade="80"/>
          <w:sz w:val="28"/>
          <w:szCs w:val="28"/>
        </w:rPr>
        <w:t xml:space="preserve"> </w:t>
      </w:r>
    </w:p>
    <w:p w14:paraId="111D50B3" w14:textId="7C387CDA" w:rsidR="003100B1" w:rsidRPr="007B3CDA" w:rsidRDefault="003100B1" w:rsidP="003100B1">
      <w:pPr>
        <w:spacing w:after="240"/>
        <w:ind w:left="1440"/>
        <w:rPr>
          <w:rFonts w:ascii="Congenial" w:hAnsi="Congenial"/>
          <w:sz w:val="28"/>
          <w:szCs w:val="28"/>
        </w:rPr>
      </w:pPr>
      <w:r w:rsidRPr="007B3CDA">
        <w:rPr>
          <w:rFonts w:ascii="Congenial" w:hAnsi="Congenial"/>
          <w:sz w:val="28"/>
          <w:szCs w:val="28"/>
        </w:rPr>
        <w:drawing>
          <wp:anchor distT="0" distB="0" distL="114300" distR="114300" simplePos="0" relativeHeight="251663360" behindDoc="0" locked="0" layoutInCell="1" allowOverlap="1" wp14:anchorId="55BE8A57" wp14:editId="1BD1C7EC">
            <wp:simplePos x="0" y="0"/>
            <wp:positionH relativeFrom="column">
              <wp:posOffset>85725</wp:posOffset>
            </wp:positionH>
            <wp:positionV relativeFrom="paragraph">
              <wp:posOffset>99263</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7B3CDA" w:rsidRPr="007B3CDA">
        <w:rPr>
          <w:rFonts w:ascii="Congenial" w:hAnsi="Congenial"/>
          <w:sz w:val="28"/>
          <w:szCs w:val="28"/>
        </w:rPr>
        <w:t xml:space="preserve">Sedum typically needs no supplemental fertilization and can tolerate nutrient-poor soil. In fact, if the soil is too rich, this can cause weak, leggy growth. If you have very poor soil, mixing some compost into it will generally be enough to give your </w:t>
      </w:r>
      <w:r w:rsidR="007B3CDA" w:rsidRPr="007B3CDA">
        <w:rPr>
          <w:rFonts w:ascii="Congenial" w:hAnsi="Congenial"/>
          <w:sz w:val="28"/>
          <w:szCs w:val="28"/>
        </w:rPr>
        <w:t>S</w:t>
      </w:r>
      <w:r w:rsidR="007B3CDA" w:rsidRPr="007B3CDA">
        <w:rPr>
          <w:rFonts w:ascii="Congenial" w:hAnsi="Congenial"/>
          <w:sz w:val="28"/>
          <w:szCs w:val="28"/>
        </w:rPr>
        <w:t>edum a boost</w:t>
      </w:r>
      <w:r w:rsidRPr="007B3CDA">
        <w:rPr>
          <w:rFonts w:ascii="Congenial" w:hAnsi="Congenial"/>
          <w:sz w:val="28"/>
          <w:szCs w:val="28"/>
        </w:rPr>
        <w:t>.</w:t>
      </w:r>
    </w:p>
    <w:p w14:paraId="2CAD8A84" w14:textId="2C5477AB" w:rsidR="003100B1" w:rsidRPr="007B3CDA" w:rsidRDefault="0053701E" w:rsidP="003100B1">
      <w:pPr>
        <w:ind w:left="720" w:firstLine="720"/>
        <w:jc w:val="both"/>
        <w:rPr>
          <w:rFonts w:ascii="Congenial" w:hAnsi="Congenial"/>
          <w:color w:val="808080" w:themeColor="background1" w:themeShade="80"/>
          <w:sz w:val="28"/>
          <w:szCs w:val="28"/>
        </w:rPr>
      </w:pPr>
      <w:r w:rsidRPr="007B3CDA">
        <w:rPr>
          <w:rFonts w:ascii="Congenial" w:hAnsi="Congenial"/>
          <w:sz w:val="28"/>
          <w:szCs w:val="28"/>
        </w:rPr>
        <w:drawing>
          <wp:anchor distT="0" distB="0" distL="114300" distR="114300" simplePos="0" relativeHeight="251664384" behindDoc="0" locked="0" layoutInCell="1" allowOverlap="1" wp14:anchorId="410F8870" wp14:editId="7F5719E9">
            <wp:simplePos x="0" y="0"/>
            <wp:positionH relativeFrom="margin">
              <wp:posOffset>57150</wp:posOffset>
            </wp:positionH>
            <wp:positionV relativeFrom="paragraph">
              <wp:posOffset>134417</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003100B1" w:rsidRPr="007B3CDA">
        <w:rPr>
          <w:rFonts w:ascii="Congenial" w:hAnsi="Congenial"/>
          <w:color w:val="808080" w:themeColor="background1" w:themeShade="80"/>
          <w:sz w:val="28"/>
          <w:szCs w:val="28"/>
          <w:u w:val="single"/>
        </w:rPr>
        <w:t>For The Love of Plants:</w:t>
      </w:r>
      <w:r w:rsidR="003100B1" w:rsidRPr="007B3CDA">
        <w:rPr>
          <w:rFonts w:ascii="Congenial" w:hAnsi="Congenial"/>
          <w:color w:val="808080" w:themeColor="background1" w:themeShade="80"/>
          <w:sz w:val="28"/>
          <w:szCs w:val="28"/>
        </w:rPr>
        <w:t xml:space="preserve"> </w:t>
      </w:r>
    </w:p>
    <w:p w14:paraId="1BB33356" w14:textId="589D79BF" w:rsidR="00C459DA" w:rsidRPr="007B3CDA" w:rsidRDefault="007B3CDA" w:rsidP="007B3CDA">
      <w:pPr>
        <w:ind w:left="1440"/>
        <w:rPr>
          <w:rFonts w:ascii="Congenial" w:hAnsi="Congenial"/>
          <w:sz w:val="28"/>
          <w:szCs w:val="28"/>
        </w:rPr>
      </w:pPr>
      <w:r w:rsidRPr="007B3CDA">
        <w:rPr>
          <w:rFonts w:ascii="Congenial" w:hAnsi="Congenial"/>
          <w:sz w:val="28"/>
          <w:szCs w:val="28"/>
        </w:rPr>
        <w:drawing>
          <wp:anchor distT="0" distB="0" distL="114300" distR="114300" simplePos="0" relativeHeight="251665408" behindDoc="1" locked="0" layoutInCell="1" allowOverlap="1" wp14:anchorId="5F7C4F5C" wp14:editId="13D464C8">
            <wp:simplePos x="0" y="0"/>
            <wp:positionH relativeFrom="margin">
              <wp:posOffset>211455</wp:posOffset>
            </wp:positionH>
            <wp:positionV relativeFrom="paragraph">
              <wp:posOffset>628218</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F2546F" w:rsidRPr="007B3CDA">
        <w:rPr>
          <w:rFonts w:ascii="Congenial" w:hAnsi="Congenial"/>
          <w:sz w:val="28"/>
          <w:szCs w:val="28"/>
        </w:rPr>
        <w:t xml:space="preserve">In general, the genus is divided into two categories: low-growing </w:t>
      </w:r>
      <w:r w:rsidR="006F0B3B" w:rsidRPr="007B3CDA">
        <w:rPr>
          <w:rFonts w:ascii="Congenial" w:hAnsi="Congenial"/>
          <w:sz w:val="28"/>
          <w:szCs w:val="28"/>
        </w:rPr>
        <w:t>S</w:t>
      </w:r>
      <w:r w:rsidR="00F2546F" w:rsidRPr="007B3CDA">
        <w:rPr>
          <w:rFonts w:ascii="Congenial" w:hAnsi="Congenial"/>
          <w:sz w:val="28"/>
          <w:szCs w:val="28"/>
        </w:rPr>
        <w:t xml:space="preserve">edum and upright </w:t>
      </w:r>
      <w:r w:rsidR="006F0B3B" w:rsidRPr="007B3CDA">
        <w:rPr>
          <w:rFonts w:ascii="Congenial" w:hAnsi="Congenial"/>
          <w:sz w:val="28"/>
          <w:szCs w:val="28"/>
        </w:rPr>
        <w:t>S</w:t>
      </w:r>
      <w:r w:rsidR="00F2546F" w:rsidRPr="007B3CDA">
        <w:rPr>
          <w:rFonts w:ascii="Congenial" w:hAnsi="Congenial"/>
          <w:sz w:val="28"/>
          <w:szCs w:val="28"/>
        </w:rPr>
        <w:t xml:space="preserve">edum. The low-growing </w:t>
      </w:r>
      <w:r w:rsidR="006F0B3B" w:rsidRPr="007B3CDA">
        <w:rPr>
          <w:rFonts w:ascii="Congenial" w:hAnsi="Congenial"/>
          <w:sz w:val="28"/>
          <w:szCs w:val="28"/>
        </w:rPr>
        <w:t>S</w:t>
      </w:r>
      <w:r w:rsidR="00F2546F" w:rsidRPr="007B3CDA">
        <w:rPr>
          <w:rFonts w:ascii="Congenial" w:hAnsi="Congenial"/>
          <w:sz w:val="28"/>
          <w:szCs w:val="28"/>
        </w:rPr>
        <w:t xml:space="preserve">edum stays short and spreads whereas the upright </w:t>
      </w:r>
      <w:r w:rsidR="006F0B3B" w:rsidRPr="007B3CDA">
        <w:rPr>
          <w:rFonts w:ascii="Congenial" w:hAnsi="Congenial"/>
          <w:sz w:val="28"/>
          <w:szCs w:val="28"/>
        </w:rPr>
        <w:t>S</w:t>
      </w:r>
      <w:r w:rsidR="00F2546F" w:rsidRPr="007B3CDA">
        <w:rPr>
          <w:rFonts w:ascii="Congenial" w:hAnsi="Congenial"/>
          <w:sz w:val="28"/>
          <w:szCs w:val="28"/>
        </w:rPr>
        <w:t>edum forms vertical clumps and looks great along borders</w:t>
      </w:r>
      <w:r w:rsidR="003100B1" w:rsidRPr="007B3CDA">
        <w:rPr>
          <w:rFonts w:ascii="Congenial" w:hAnsi="Congenial"/>
          <w:sz w:val="28"/>
          <w:szCs w:val="28"/>
        </w:rPr>
        <w:t>.</w:t>
      </w:r>
    </w:p>
    <w:sectPr w:rsidR="00C459DA" w:rsidRPr="007B3CDA" w:rsidSect="00B91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altName w:val="Calibri"/>
    <w:charset w:val="00"/>
    <w:family w:val="auto"/>
    <w:pitch w:val="variable"/>
    <w:sig w:usb0="8000002F" w:usb1="1000205B"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9DA"/>
    <w:rsid w:val="002A2140"/>
    <w:rsid w:val="003100B1"/>
    <w:rsid w:val="004A32F4"/>
    <w:rsid w:val="005324C0"/>
    <w:rsid w:val="0053701E"/>
    <w:rsid w:val="00664613"/>
    <w:rsid w:val="006F0B3B"/>
    <w:rsid w:val="007B3CDA"/>
    <w:rsid w:val="00824559"/>
    <w:rsid w:val="009440BE"/>
    <w:rsid w:val="00A47412"/>
    <w:rsid w:val="00B076FB"/>
    <w:rsid w:val="00C459DA"/>
    <w:rsid w:val="00E57AEA"/>
    <w:rsid w:val="00F2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C671"/>
  <w15:chartTrackingRefBased/>
  <w15:docId w15:val="{05D5B540-C7BF-45D3-8C7D-F5AC9572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0B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16</cp:revision>
  <dcterms:created xsi:type="dcterms:W3CDTF">2022-08-13T20:41:00Z</dcterms:created>
  <dcterms:modified xsi:type="dcterms:W3CDTF">2022-11-05T15:49:00Z</dcterms:modified>
</cp:coreProperties>
</file>