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D7EE44" w14:textId="77777777" w:rsidR="00FA5798" w:rsidRDefault="00FA5798" w:rsidP="00FA5798">
      <w:pPr>
        <w:jc w:val="center"/>
        <w:rPr>
          <w:rFonts w:ascii="Baguet Script" w:hAnsi="Baguet Script"/>
          <w:sz w:val="36"/>
          <w:szCs w:val="36"/>
        </w:rPr>
      </w:pPr>
      <w:r>
        <w:rPr>
          <w:noProof/>
        </w:rPr>
        <w:drawing>
          <wp:anchor distT="0" distB="0" distL="114300" distR="114300" simplePos="0" relativeHeight="251659264" behindDoc="0" locked="0" layoutInCell="1" allowOverlap="1" wp14:anchorId="25971614" wp14:editId="3036BFF4">
            <wp:simplePos x="0" y="0"/>
            <wp:positionH relativeFrom="margin">
              <wp:align>center</wp:align>
            </wp:positionH>
            <wp:positionV relativeFrom="paragraph">
              <wp:posOffset>-829310</wp:posOffset>
            </wp:positionV>
            <wp:extent cx="2343150" cy="1458595"/>
            <wp:effectExtent l="0" t="0" r="0" b="8255"/>
            <wp:wrapNone/>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company name&#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43150" cy="1458595"/>
                    </a:xfrm>
                    <a:prstGeom prst="rect">
                      <a:avLst/>
                    </a:prstGeom>
                    <a:noFill/>
                  </pic:spPr>
                </pic:pic>
              </a:graphicData>
            </a:graphic>
            <wp14:sizeRelH relativeFrom="page">
              <wp14:pctWidth>0</wp14:pctWidth>
            </wp14:sizeRelH>
            <wp14:sizeRelV relativeFrom="page">
              <wp14:pctHeight>0</wp14:pctHeight>
            </wp14:sizeRelV>
          </wp:anchor>
        </w:drawing>
      </w:r>
      <w:bookmarkStart w:id="0" w:name="_Hlk97976773"/>
      <w:bookmarkEnd w:id="0"/>
    </w:p>
    <w:p w14:paraId="36DC75C1" w14:textId="77777777" w:rsidR="00FA5798" w:rsidRDefault="00FA5798" w:rsidP="00FA5798">
      <w:pPr>
        <w:rPr>
          <w:rFonts w:ascii="Baguet Script" w:hAnsi="Baguet Script"/>
          <w:sz w:val="36"/>
          <w:szCs w:val="36"/>
        </w:rPr>
      </w:pPr>
    </w:p>
    <w:p w14:paraId="429E38CB" w14:textId="1037E31F" w:rsidR="00FA5798" w:rsidRPr="002E0297" w:rsidRDefault="005A5219" w:rsidP="00FA5798">
      <w:pPr>
        <w:spacing w:after="240"/>
        <w:jc w:val="center"/>
        <w:rPr>
          <w:rFonts w:ascii="Congenial" w:hAnsi="Congenial"/>
          <w:sz w:val="44"/>
          <w:szCs w:val="44"/>
        </w:rPr>
      </w:pPr>
      <w:r w:rsidRPr="002E0297">
        <w:rPr>
          <w:rFonts w:ascii="Congenial" w:hAnsi="Congenial"/>
          <w:sz w:val="44"/>
          <w:szCs w:val="44"/>
        </w:rPr>
        <w:t>Perennial</w:t>
      </w:r>
      <w:r w:rsidR="00FA5798" w:rsidRPr="002E0297">
        <w:rPr>
          <w:rFonts w:ascii="Congenial" w:hAnsi="Congenial"/>
          <w:sz w:val="44"/>
          <w:szCs w:val="44"/>
        </w:rPr>
        <w:t xml:space="preserve"> Flowers</w:t>
      </w:r>
    </w:p>
    <w:p w14:paraId="4AF588C1" w14:textId="2C1DF830" w:rsidR="00FA5798" w:rsidRPr="002E0297" w:rsidRDefault="003D52EA" w:rsidP="00FA5798">
      <w:pPr>
        <w:spacing w:after="240" w:line="257" w:lineRule="auto"/>
        <w:jc w:val="center"/>
        <w:rPr>
          <w:rFonts w:ascii="Congenial" w:hAnsi="Congenial"/>
          <w:sz w:val="28"/>
          <w:szCs w:val="28"/>
        </w:rPr>
      </w:pPr>
      <w:r w:rsidRPr="002E0297">
        <w:rPr>
          <w:rFonts w:ascii="Congenial" w:hAnsi="Congenial"/>
          <w:noProof/>
          <w:sz w:val="18"/>
          <w:szCs w:val="18"/>
        </w:rPr>
        <w:drawing>
          <wp:anchor distT="0" distB="0" distL="114300" distR="114300" simplePos="0" relativeHeight="251660288" behindDoc="0" locked="0" layoutInCell="1" allowOverlap="1" wp14:anchorId="3F6EC071" wp14:editId="1A5AC819">
            <wp:simplePos x="0" y="0"/>
            <wp:positionH relativeFrom="margin">
              <wp:posOffset>152400</wp:posOffset>
            </wp:positionH>
            <wp:positionV relativeFrom="paragraph">
              <wp:posOffset>205105</wp:posOffset>
            </wp:positionV>
            <wp:extent cx="552450" cy="552450"/>
            <wp:effectExtent l="0" t="0" r="0" b="0"/>
            <wp:wrapNone/>
            <wp:docPr id="15" name="Graphic 15" descr="Dim (Medium Sun) with solid fill"/>
            <wp:cNvGraphicFramePr/>
            <a:graphic xmlns:a="http://schemas.openxmlformats.org/drawingml/2006/main">
              <a:graphicData uri="http://schemas.openxmlformats.org/drawingml/2006/picture">
                <pic:pic xmlns:pic="http://schemas.openxmlformats.org/drawingml/2006/picture">
                  <pic:nvPicPr>
                    <pic:cNvPr id="15" name="Graphic 15" descr="Dim (Medium Sun) with solid fill"/>
                    <pic:cNvPicPr>
                      <a:picLocks noChangeAspect="1"/>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552450" cy="552450"/>
                    </a:xfrm>
                    <a:prstGeom prst="rect">
                      <a:avLst/>
                    </a:prstGeom>
                  </pic:spPr>
                </pic:pic>
              </a:graphicData>
            </a:graphic>
            <wp14:sizeRelH relativeFrom="margin">
              <wp14:pctWidth>0</wp14:pctWidth>
            </wp14:sizeRelH>
            <wp14:sizeRelV relativeFrom="margin">
              <wp14:pctHeight>0</wp14:pctHeight>
            </wp14:sizeRelV>
          </wp:anchor>
        </w:drawing>
      </w:r>
      <w:r w:rsidR="005A5219" w:rsidRPr="002E0297">
        <w:rPr>
          <w:rFonts w:ascii="Congenial" w:hAnsi="Congenial" w:cs="Arial"/>
          <w:sz w:val="28"/>
          <w:szCs w:val="28"/>
          <w:shd w:val="clear" w:color="auto" w:fill="FFFFFF"/>
        </w:rPr>
        <w:t>Perennial</w:t>
      </w:r>
      <w:r w:rsidR="00FA5798" w:rsidRPr="002E0297">
        <w:rPr>
          <w:rFonts w:ascii="Congenial" w:hAnsi="Congenial" w:cs="Arial"/>
          <w:sz w:val="28"/>
          <w:szCs w:val="28"/>
          <w:shd w:val="clear" w:color="auto" w:fill="FFFFFF"/>
        </w:rPr>
        <w:t xml:space="preserve"> Flowers like </w:t>
      </w:r>
      <w:r w:rsidR="0006105A" w:rsidRPr="002E0297">
        <w:rPr>
          <w:rFonts w:ascii="Congenial" w:hAnsi="Congenial" w:cs="Arial"/>
          <w:sz w:val="28"/>
          <w:szCs w:val="28"/>
          <w:shd w:val="clear" w:color="auto" w:fill="FFFFFF"/>
        </w:rPr>
        <w:t>hydrangeas</w:t>
      </w:r>
      <w:r w:rsidR="00FA5798" w:rsidRPr="002E0297">
        <w:rPr>
          <w:rFonts w:ascii="Congenial" w:hAnsi="Congenial" w:cs="Arial"/>
          <w:sz w:val="28"/>
          <w:szCs w:val="28"/>
          <w:shd w:val="clear" w:color="auto" w:fill="FFFFFF"/>
        </w:rPr>
        <w:t xml:space="preserve"> </w:t>
      </w:r>
      <w:r w:rsidR="0006105A" w:rsidRPr="002E0297">
        <w:rPr>
          <w:rFonts w:ascii="Congenial" w:hAnsi="Congenial" w:cs="Arial"/>
          <w:sz w:val="28"/>
          <w:szCs w:val="28"/>
          <w:shd w:val="clear" w:color="auto" w:fill="FFFFFF"/>
        </w:rPr>
        <w:t>live and flower for multiple years</w:t>
      </w:r>
      <w:r w:rsidR="00FA5798" w:rsidRPr="002E0297">
        <w:rPr>
          <w:rFonts w:ascii="Congenial" w:hAnsi="Congenial"/>
          <w:sz w:val="28"/>
          <w:szCs w:val="28"/>
        </w:rPr>
        <w:t>.</w:t>
      </w:r>
    </w:p>
    <w:p w14:paraId="488C391E" w14:textId="2EEBEE33" w:rsidR="00FA5798" w:rsidRPr="002E0297" w:rsidRDefault="00FA5798" w:rsidP="00FA5798">
      <w:pPr>
        <w:spacing w:after="0"/>
        <w:ind w:left="720" w:firstLine="720"/>
        <w:jc w:val="both"/>
        <w:rPr>
          <w:rFonts w:ascii="Congenial" w:hAnsi="Congenial"/>
          <w:color w:val="808080" w:themeColor="background1" w:themeShade="80"/>
          <w:sz w:val="28"/>
          <w:szCs w:val="28"/>
        </w:rPr>
      </w:pPr>
      <w:r w:rsidRPr="002E0297">
        <w:rPr>
          <w:rFonts w:ascii="Congenial" w:hAnsi="Congenial"/>
          <w:color w:val="808080" w:themeColor="background1" w:themeShade="80"/>
          <w:sz w:val="28"/>
          <w:szCs w:val="28"/>
          <w:u w:val="single"/>
        </w:rPr>
        <w:t>Light:</w:t>
      </w:r>
      <w:r w:rsidRPr="002E0297">
        <w:rPr>
          <w:rFonts w:ascii="Congenial" w:hAnsi="Congenial"/>
          <w:color w:val="808080" w:themeColor="background1" w:themeShade="80"/>
          <w:sz w:val="28"/>
          <w:szCs w:val="28"/>
        </w:rPr>
        <w:t xml:space="preserve"> </w:t>
      </w:r>
    </w:p>
    <w:p w14:paraId="4678080B" w14:textId="28D4D782" w:rsidR="00FA5798" w:rsidRPr="002E0297" w:rsidRDefault="00FA5798" w:rsidP="00FA5798">
      <w:pPr>
        <w:spacing w:after="240"/>
        <w:ind w:left="1440"/>
        <w:jc w:val="both"/>
        <w:rPr>
          <w:rFonts w:ascii="Congenial" w:hAnsi="Congenial"/>
          <w:sz w:val="28"/>
          <w:szCs w:val="28"/>
        </w:rPr>
      </w:pPr>
      <w:r w:rsidRPr="002E0297">
        <w:rPr>
          <w:rFonts w:ascii="Congenial" w:hAnsi="Congenial"/>
          <w:sz w:val="28"/>
          <w:szCs w:val="28"/>
        </w:rPr>
        <w:t xml:space="preserve">Most </w:t>
      </w:r>
      <w:r w:rsidR="00C80901" w:rsidRPr="002E0297">
        <w:rPr>
          <w:rFonts w:ascii="Congenial" w:hAnsi="Congenial" w:cs="Arial"/>
          <w:sz w:val="28"/>
          <w:szCs w:val="28"/>
          <w:shd w:val="clear" w:color="auto" w:fill="FFFFFF"/>
        </w:rPr>
        <w:t xml:space="preserve">Perennials </w:t>
      </w:r>
      <w:r w:rsidRPr="002E0297">
        <w:rPr>
          <w:rFonts w:ascii="Congenial" w:hAnsi="Congenial"/>
          <w:sz w:val="28"/>
          <w:szCs w:val="28"/>
        </w:rPr>
        <w:t>require</w:t>
      </w:r>
      <w:r w:rsidR="00C80901" w:rsidRPr="002E0297">
        <w:rPr>
          <w:rFonts w:ascii="Congenial" w:hAnsi="Congenial"/>
          <w:sz w:val="28"/>
          <w:szCs w:val="28"/>
        </w:rPr>
        <w:t xml:space="preserve"> either</w:t>
      </w:r>
      <w:r w:rsidRPr="002E0297">
        <w:rPr>
          <w:rFonts w:ascii="Congenial" w:hAnsi="Congenial"/>
          <w:sz w:val="28"/>
          <w:szCs w:val="28"/>
        </w:rPr>
        <w:t xml:space="preserve"> full sun</w:t>
      </w:r>
      <w:r w:rsidR="00C80901" w:rsidRPr="002E0297">
        <w:rPr>
          <w:rFonts w:ascii="Congenial" w:hAnsi="Congenial"/>
          <w:sz w:val="28"/>
          <w:szCs w:val="28"/>
        </w:rPr>
        <w:t xml:space="preserve"> or </w:t>
      </w:r>
      <w:r w:rsidRPr="002E0297">
        <w:rPr>
          <w:rFonts w:ascii="Congenial" w:hAnsi="Congenial"/>
          <w:sz w:val="28"/>
          <w:szCs w:val="28"/>
        </w:rPr>
        <w:t>partial shade.</w:t>
      </w:r>
    </w:p>
    <w:p w14:paraId="7F3F5F97" w14:textId="77777777" w:rsidR="000B164E" w:rsidRPr="002E0297" w:rsidRDefault="00FA5798" w:rsidP="000B164E">
      <w:pPr>
        <w:spacing w:after="0"/>
        <w:ind w:left="720" w:firstLine="720"/>
        <w:jc w:val="both"/>
        <w:rPr>
          <w:rFonts w:ascii="Congenial" w:hAnsi="Congenial"/>
          <w:color w:val="808080" w:themeColor="background1" w:themeShade="80"/>
          <w:sz w:val="28"/>
          <w:szCs w:val="28"/>
        </w:rPr>
      </w:pPr>
      <w:r w:rsidRPr="002E0297">
        <w:rPr>
          <w:rFonts w:ascii="Congenial" w:hAnsi="Congenial"/>
          <w:color w:val="808080" w:themeColor="background1" w:themeShade="80"/>
          <w:sz w:val="28"/>
          <w:szCs w:val="28"/>
          <w:u w:val="single"/>
        </w:rPr>
        <w:t>Water:</w:t>
      </w:r>
      <w:r w:rsidRPr="002E0297">
        <w:rPr>
          <w:rFonts w:ascii="Congenial" w:hAnsi="Congenial"/>
          <w:color w:val="808080" w:themeColor="background1" w:themeShade="80"/>
          <w:sz w:val="28"/>
          <w:szCs w:val="28"/>
        </w:rPr>
        <w:t xml:space="preserve"> </w:t>
      </w:r>
    </w:p>
    <w:p w14:paraId="00576F95" w14:textId="6027195D" w:rsidR="00FA5798" w:rsidRPr="002E0297" w:rsidRDefault="000B164E" w:rsidP="000B164E">
      <w:pPr>
        <w:spacing w:after="240" w:line="257" w:lineRule="auto"/>
        <w:ind w:left="1440"/>
        <w:jc w:val="both"/>
        <w:rPr>
          <w:rFonts w:ascii="Congenial" w:hAnsi="Congenial"/>
          <w:color w:val="808080" w:themeColor="background1" w:themeShade="80"/>
          <w:sz w:val="28"/>
          <w:szCs w:val="28"/>
        </w:rPr>
      </w:pPr>
      <w:r w:rsidRPr="002E0297">
        <w:rPr>
          <w:noProof/>
          <w:sz w:val="18"/>
          <w:szCs w:val="18"/>
        </w:rPr>
        <w:drawing>
          <wp:anchor distT="0" distB="0" distL="114300" distR="114300" simplePos="0" relativeHeight="251661312" behindDoc="0" locked="0" layoutInCell="1" allowOverlap="1" wp14:anchorId="3370B879" wp14:editId="747B0827">
            <wp:simplePos x="0" y="0"/>
            <wp:positionH relativeFrom="margin">
              <wp:posOffset>161925</wp:posOffset>
            </wp:positionH>
            <wp:positionV relativeFrom="paragraph">
              <wp:posOffset>170180</wp:posOffset>
            </wp:positionV>
            <wp:extent cx="533400" cy="533400"/>
            <wp:effectExtent l="0" t="0" r="0" b="0"/>
            <wp:wrapNone/>
            <wp:docPr id="19" name="Graphic 19" descr="Watering pot with solid fill"/>
            <wp:cNvGraphicFramePr/>
            <a:graphic xmlns:a="http://schemas.openxmlformats.org/drawingml/2006/main">
              <a:graphicData uri="http://schemas.openxmlformats.org/drawingml/2006/picture">
                <pic:pic xmlns:pic="http://schemas.openxmlformats.org/drawingml/2006/picture">
                  <pic:nvPicPr>
                    <pic:cNvPr id="19" name="Graphic 19" descr="Watering pot with solid fill"/>
                    <pic:cNvPicPr>
                      <a:picLocks noChangeAspect="1"/>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r w:rsidRPr="002E0297">
        <w:rPr>
          <w:rFonts w:ascii="Congenial" w:hAnsi="Congenial"/>
          <w:sz w:val="28"/>
          <w:szCs w:val="28"/>
        </w:rPr>
        <w:t xml:space="preserve">The general rule of thumb is one inch of water per week </w:t>
      </w:r>
      <w:r w:rsidR="00324676" w:rsidRPr="002E0297">
        <w:rPr>
          <w:rFonts w:ascii="Congenial" w:hAnsi="Congenial"/>
          <w:sz w:val="28"/>
          <w:szCs w:val="28"/>
          <w:shd w:val="clear" w:color="auto" w:fill="FFFFFF"/>
        </w:rPr>
        <w:t xml:space="preserve">for established plantings. Less frequent but deep watering encourage </w:t>
      </w:r>
      <w:r w:rsidR="0032538D" w:rsidRPr="002E0297">
        <w:rPr>
          <w:rFonts w:ascii="Congenial" w:hAnsi="Congenial"/>
          <w:sz w:val="28"/>
          <w:szCs w:val="28"/>
          <w:shd w:val="clear" w:color="auto" w:fill="FFFFFF"/>
        </w:rPr>
        <w:t>P</w:t>
      </w:r>
      <w:r w:rsidR="00324676" w:rsidRPr="002E0297">
        <w:rPr>
          <w:rFonts w:ascii="Congenial" w:hAnsi="Congenial"/>
          <w:sz w:val="28"/>
          <w:szCs w:val="28"/>
          <w:shd w:val="clear" w:color="auto" w:fill="FFFFFF"/>
        </w:rPr>
        <w:t xml:space="preserve">erennials to root more deeply and thus become better able to handle drought conditions. The most common and time efficient way to water </w:t>
      </w:r>
      <w:r w:rsidR="0032538D" w:rsidRPr="002E0297">
        <w:rPr>
          <w:rFonts w:ascii="Congenial" w:hAnsi="Congenial"/>
          <w:sz w:val="28"/>
          <w:szCs w:val="28"/>
          <w:shd w:val="clear" w:color="auto" w:fill="FFFFFF"/>
        </w:rPr>
        <w:t>P</w:t>
      </w:r>
      <w:r w:rsidR="00324676" w:rsidRPr="002E0297">
        <w:rPr>
          <w:rFonts w:ascii="Congenial" w:hAnsi="Congenial"/>
          <w:sz w:val="28"/>
          <w:szCs w:val="28"/>
          <w:shd w:val="clear" w:color="auto" w:fill="FFFFFF"/>
        </w:rPr>
        <w:t>erennial gardens is to use soaker hoses</w:t>
      </w:r>
      <w:r w:rsidR="00FA5798" w:rsidRPr="002E0297">
        <w:rPr>
          <w:rFonts w:ascii="Congenial" w:hAnsi="Congenial"/>
          <w:sz w:val="28"/>
          <w:szCs w:val="28"/>
        </w:rPr>
        <w:t>.</w:t>
      </w:r>
      <w:r w:rsidR="0032538D" w:rsidRPr="002E0297">
        <w:rPr>
          <w:rFonts w:ascii="Congenial" w:hAnsi="Congenial"/>
          <w:sz w:val="28"/>
          <w:szCs w:val="28"/>
        </w:rPr>
        <w:t xml:space="preserve"> </w:t>
      </w:r>
    </w:p>
    <w:p w14:paraId="356058E2" w14:textId="5704F6C0" w:rsidR="00FA5798" w:rsidRPr="002E0297" w:rsidRDefault="00E41646" w:rsidP="00FA5798">
      <w:pPr>
        <w:spacing w:after="0"/>
        <w:ind w:left="720" w:firstLine="720"/>
        <w:jc w:val="both"/>
        <w:rPr>
          <w:rFonts w:ascii="Congenial" w:hAnsi="Congenial"/>
          <w:color w:val="808080" w:themeColor="background1" w:themeShade="80"/>
          <w:sz w:val="28"/>
          <w:szCs w:val="28"/>
        </w:rPr>
      </w:pPr>
      <w:r w:rsidRPr="002E0297">
        <w:rPr>
          <w:noProof/>
          <w:sz w:val="18"/>
          <w:szCs w:val="18"/>
        </w:rPr>
        <w:drawing>
          <wp:anchor distT="0" distB="0" distL="114300" distR="114300" simplePos="0" relativeHeight="251662336" behindDoc="0" locked="0" layoutInCell="1" allowOverlap="1" wp14:anchorId="72042AE8" wp14:editId="0980A596">
            <wp:simplePos x="0" y="0"/>
            <wp:positionH relativeFrom="margin">
              <wp:posOffset>133350</wp:posOffset>
            </wp:positionH>
            <wp:positionV relativeFrom="paragraph">
              <wp:posOffset>57150</wp:posOffset>
            </wp:positionV>
            <wp:extent cx="552450" cy="554990"/>
            <wp:effectExtent l="0" t="0" r="0" b="0"/>
            <wp:wrapNone/>
            <wp:docPr id="17" name="Graphic 17" descr="Seed Packet with solid fill"/>
            <wp:cNvGraphicFramePr/>
            <a:graphic xmlns:a="http://schemas.openxmlformats.org/drawingml/2006/main">
              <a:graphicData uri="http://schemas.openxmlformats.org/drawingml/2006/picture">
                <pic:pic xmlns:pic="http://schemas.openxmlformats.org/drawingml/2006/picture">
                  <pic:nvPicPr>
                    <pic:cNvPr id="17" name="Graphic 17" descr="Seed Packet with solid fill"/>
                    <pic:cNvPicPr>
                      <a:picLocks noChangeAspect="1"/>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552450" cy="554990"/>
                    </a:xfrm>
                    <a:prstGeom prst="rect">
                      <a:avLst/>
                    </a:prstGeom>
                  </pic:spPr>
                </pic:pic>
              </a:graphicData>
            </a:graphic>
            <wp14:sizeRelH relativeFrom="page">
              <wp14:pctWidth>0</wp14:pctWidth>
            </wp14:sizeRelH>
            <wp14:sizeRelV relativeFrom="page">
              <wp14:pctHeight>0</wp14:pctHeight>
            </wp14:sizeRelV>
          </wp:anchor>
        </w:drawing>
      </w:r>
      <w:r w:rsidR="00FA5798" w:rsidRPr="002E0297">
        <w:rPr>
          <w:rFonts w:ascii="Congenial" w:hAnsi="Congenial"/>
          <w:color w:val="808080" w:themeColor="background1" w:themeShade="80"/>
          <w:sz w:val="28"/>
          <w:szCs w:val="28"/>
          <w:u w:val="single"/>
        </w:rPr>
        <w:t>Soil:</w:t>
      </w:r>
      <w:r w:rsidR="00FA5798" w:rsidRPr="002E0297">
        <w:rPr>
          <w:rFonts w:ascii="Congenial" w:hAnsi="Congenial"/>
          <w:color w:val="808080" w:themeColor="background1" w:themeShade="80"/>
          <w:sz w:val="28"/>
          <w:szCs w:val="28"/>
        </w:rPr>
        <w:t xml:space="preserve"> </w:t>
      </w:r>
    </w:p>
    <w:p w14:paraId="4C3EA0F5" w14:textId="0370FDD4" w:rsidR="00FA5798" w:rsidRPr="002E0297" w:rsidRDefault="00FA5798" w:rsidP="00FA5798">
      <w:pPr>
        <w:spacing w:after="240"/>
        <w:ind w:left="1440"/>
        <w:jc w:val="both"/>
        <w:rPr>
          <w:rFonts w:ascii="Congenial" w:hAnsi="Congenial"/>
          <w:sz w:val="28"/>
          <w:szCs w:val="28"/>
        </w:rPr>
      </w:pPr>
      <w:r w:rsidRPr="002E0297">
        <w:rPr>
          <w:rFonts w:ascii="Congenial" w:hAnsi="Congenial"/>
          <w:sz w:val="28"/>
          <w:szCs w:val="28"/>
        </w:rPr>
        <w:t xml:space="preserve">All </w:t>
      </w:r>
      <w:r w:rsidR="000246DF" w:rsidRPr="002E0297">
        <w:rPr>
          <w:rFonts w:ascii="Congenial" w:hAnsi="Congenial" w:cs="Arial"/>
          <w:sz w:val="28"/>
          <w:szCs w:val="28"/>
          <w:shd w:val="clear" w:color="auto" w:fill="FFFFFF"/>
        </w:rPr>
        <w:t xml:space="preserve">Perennials </w:t>
      </w:r>
      <w:r w:rsidRPr="002E0297">
        <w:rPr>
          <w:rFonts w:ascii="Congenial" w:hAnsi="Congenial"/>
          <w:sz w:val="28"/>
          <w:szCs w:val="28"/>
        </w:rPr>
        <w:t xml:space="preserve">need well-draining soil. To get more specific than that, you will need to know the </w:t>
      </w:r>
      <w:proofErr w:type="gramStart"/>
      <w:r w:rsidRPr="002E0297">
        <w:rPr>
          <w:rFonts w:ascii="Congenial" w:hAnsi="Congenial"/>
          <w:sz w:val="28"/>
          <w:szCs w:val="28"/>
        </w:rPr>
        <w:t>particular flower</w:t>
      </w:r>
      <w:proofErr w:type="gramEnd"/>
      <w:r w:rsidRPr="002E0297">
        <w:rPr>
          <w:rFonts w:ascii="Congenial" w:hAnsi="Congenial"/>
          <w:sz w:val="28"/>
          <w:szCs w:val="28"/>
        </w:rPr>
        <w:t>.</w:t>
      </w:r>
      <w:r w:rsidR="00E41646">
        <w:rPr>
          <w:rFonts w:ascii="Congenial" w:hAnsi="Congenial"/>
          <w:sz w:val="28"/>
          <w:szCs w:val="28"/>
        </w:rPr>
        <w:t xml:space="preserve"> We recommend our Fox Farm soil.</w:t>
      </w:r>
    </w:p>
    <w:p w14:paraId="19B1AA7A" w14:textId="77777777" w:rsidR="00FA5798" w:rsidRPr="002E0297" w:rsidRDefault="00FA5798" w:rsidP="00FA5798">
      <w:pPr>
        <w:spacing w:after="0"/>
        <w:ind w:left="720" w:firstLine="720"/>
        <w:jc w:val="both"/>
        <w:rPr>
          <w:rFonts w:ascii="Congenial" w:hAnsi="Congenial"/>
          <w:color w:val="808080" w:themeColor="background1" w:themeShade="80"/>
          <w:sz w:val="28"/>
          <w:szCs w:val="28"/>
        </w:rPr>
      </w:pPr>
      <w:r w:rsidRPr="002E0297">
        <w:rPr>
          <w:rFonts w:ascii="Congenial" w:hAnsi="Congenial"/>
          <w:color w:val="808080" w:themeColor="background1" w:themeShade="80"/>
          <w:sz w:val="28"/>
          <w:szCs w:val="28"/>
          <w:u w:val="single"/>
        </w:rPr>
        <w:t>Fertilizer:</w:t>
      </w:r>
      <w:r w:rsidRPr="002E0297">
        <w:rPr>
          <w:rFonts w:ascii="Congenial" w:hAnsi="Congenial"/>
          <w:color w:val="808080" w:themeColor="background1" w:themeShade="80"/>
          <w:sz w:val="28"/>
          <w:szCs w:val="28"/>
        </w:rPr>
        <w:t xml:space="preserve"> </w:t>
      </w:r>
    </w:p>
    <w:p w14:paraId="4FE5CB22" w14:textId="409B2EB7" w:rsidR="00FA5798" w:rsidRPr="002E0297" w:rsidRDefault="00FA5798" w:rsidP="00FA5798">
      <w:pPr>
        <w:spacing w:after="240"/>
        <w:ind w:left="1440"/>
        <w:jc w:val="both"/>
        <w:rPr>
          <w:rFonts w:ascii="Congenial" w:hAnsi="Congenial"/>
          <w:sz w:val="28"/>
          <w:szCs w:val="28"/>
        </w:rPr>
      </w:pPr>
      <w:r w:rsidRPr="002E0297">
        <w:rPr>
          <w:noProof/>
          <w:sz w:val="18"/>
          <w:szCs w:val="18"/>
        </w:rPr>
        <w:drawing>
          <wp:anchor distT="0" distB="0" distL="114300" distR="114300" simplePos="0" relativeHeight="251663360" behindDoc="0" locked="0" layoutInCell="1" allowOverlap="1" wp14:anchorId="01656E63" wp14:editId="5C1BABC2">
            <wp:simplePos x="0" y="0"/>
            <wp:positionH relativeFrom="column">
              <wp:posOffset>85725</wp:posOffset>
            </wp:positionH>
            <wp:positionV relativeFrom="paragraph">
              <wp:posOffset>142240</wp:posOffset>
            </wp:positionV>
            <wp:extent cx="561975" cy="561975"/>
            <wp:effectExtent l="0" t="0" r="0" b="9525"/>
            <wp:wrapNone/>
            <wp:docPr id="18" name="Graphic 18" descr="Plant With Roots with solid fill"/>
            <wp:cNvGraphicFramePr/>
            <a:graphic xmlns:a="http://schemas.openxmlformats.org/drawingml/2006/main">
              <a:graphicData uri="http://schemas.openxmlformats.org/drawingml/2006/picture">
                <pic:pic xmlns:pic="http://schemas.openxmlformats.org/drawingml/2006/picture">
                  <pic:nvPicPr>
                    <pic:cNvPr id="18" name="Graphic 18" descr="Plant With Roots with solid fill"/>
                    <pic:cNvPicPr>
                      <a:picLocks noChangeAspect="1"/>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561975" cy="561975"/>
                    </a:xfrm>
                    <a:prstGeom prst="rect">
                      <a:avLst/>
                    </a:prstGeom>
                  </pic:spPr>
                </pic:pic>
              </a:graphicData>
            </a:graphic>
            <wp14:sizeRelH relativeFrom="page">
              <wp14:pctWidth>0</wp14:pctWidth>
            </wp14:sizeRelH>
            <wp14:sizeRelV relativeFrom="page">
              <wp14:pctHeight>0</wp14:pctHeight>
            </wp14:sizeRelV>
          </wp:anchor>
        </w:drawing>
      </w:r>
      <w:r w:rsidR="00016590" w:rsidRPr="002E0297">
        <w:rPr>
          <w:rFonts w:ascii="Congenial" w:hAnsi="Congenial"/>
          <w:sz w:val="28"/>
          <w:szCs w:val="28"/>
          <w:shd w:val="clear" w:color="auto" w:fill="FFFFFF"/>
        </w:rPr>
        <w:t>Most Perennials would be happy with</w:t>
      </w:r>
      <w:r w:rsidR="00016590" w:rsidRPr="002E0297">
        <w:rPr>
          <w:rFonts w:ascii="Cambria" w:hAnsi="Cambria" w:cs="Cambria"/>
          <w:sz w:val="28"/>
          <w:szCs w:val="28"/>
          <w:shd w:val="clear" w:color="auto" w:fill="FFFFFF"/>
        </w:rPr>
        <w:t> </w:t>
      </w:r>
      <w:r w:rsidR="00016590" w:rsidRPr="002E0297">
        <w:rPr>
          <w:rFonts w:ascii="Congenial" w:hAnsi="Congenial"/>
          <w:sz w:val="28"/>
          <w:szCs w:val="28"/>
          <w:shd w:val="clear" w:color="auto" w:fill="FFFFFF"/>
        </w:rPr>
        <w:t>a good, all-purpose flower food or organic fertilizer; however, others may have specific preferences or needs. In general, using a natural, organic fertilizer is the preferred method because there is very little chance for burning your Perennial plants.</w:t>
      </w:r>
    </w:p>
    <w:p w14:paraId="2E57B543" w14:textId="0EE19608" w:rsidR="0066289C" w:rsidRPr="002E0297" w:rsidRDefault="00FA5798" w:rsidP="0066289C">
      <w:pPr>
        <w:spacing w:after="0"/>
        <w:ind w:left="720" w:firstLine="720"/>
        <w:jc w:val="both"/>
        <w:rPr>
          <w:rFonts w:ascii="Congenial" w:hAnsi="Congenial"/>
          <w:color w:val="808080" w:themeColor="background1" w:themeShade="80"/>
          <w:sz w:val="28"/>
          <w:szCs w:val="28"/>
        </w:rPr>
      </w:pPr>
      <w:r w:rsidRPr="002E0297">
        <w:rPr>
          <w:rFonts w:ascii="Congenial" w:hAnsi="Congenial"/>
          <w:color w:val="808080" w:themeColor="background1" w:themeShade="80"/>
          <w:sz w:val="28"/>
          <w:szCs w:val="28"/>
          <w:u w:val="single"/>
        </w:rPr>
        <w:t>For The Love of Plants:</w:t>
      </w:r>
      <w:r w:rsidRPr="002E0297">
        <w:rPr>
          <w:rFonts w:ascii="Congenial" w:hAnsi="Congenial"/>
          <w:color w:val="808080" w:themeColor="background1" w:themeShade="80"/>
          <w:sz w:val="28"/>
          <w:szCs w:val="28"/>
        </w:rPr>
        <w:t xml:space="preserve"> </w:t>
      </w:r>
    </w:p>
    <w:p w14:paraId="727FCE95" w14:textId="1A53279A" w:rsidR="00FA5798" w:rsidRPr="002E0297" w:rsidRDefault="003D52EA" w:rsidP="00DA35C1">
      <w:pPr>
        <w:spacing w:after="240" w:line="257" w:lineRule="auto"/>
        <w:ind w:left="1440"/>
        <w:rPr>
          <w:rFonts w:ascii="Congenial" w:hAnsi="Congenial"/>
          <w:sz w:val="28"/>
          <w:szCs w:val="28"/>
        </w:rPr>
      </w:pPr>
      <w:r w:rsidRPr="002E0297">
        <w:rPr>
          <w:rFonts w:ascii="Congenial" w:hAnsi="Congenial"/>
          <w:noProof/>
          <w:sz w:val="28"/>
          <w:szCs w:val="28"/>
        </w:rPr>
        <w:drawing>
          <wp:anchor distT="0" distB="0" distL="114300" distR="114300" simplePos="0" relativeHeight="251664384" behindDoc="0" locked="0" layoutInCell="1" allowOverlap="1" wp14:anchorId="15B895F6" wp14:editId="2E1640F9">
            <wp:simplePos x="0" y="0"/>
            <wp:positionH relativeFrom="margin">
              <wp:posOffset>57150</wp:posOffset>
            </wp:positionH>
            <wp:positionV relativeFrom="paragraph">
              <wp:posOffset>582930</wp:posOffset>
            </wp:positionV>
            <wp:extent cx="657225" cy="657225"/>
            <wp:effectExtent l="0" t="0" r="0" b="0"/>
            <wp:wrapNone/>
            <wp:docPr id="16" name="Graphic 16" descr="Checkbox Checked with solid fill"/>
            <wp:cNvGraphicFramePr/>
            <a:graphic xmlns:a="http://schemas.openxmlformats.org/drawingml/2006/main">
              <a:graphicData uri="http://schemas.openxmlformats.org/drawingml/2006/picture">
                <pic:pic xmlns:pic="http://schemas.openxmlformats.org/drawingml/2006/picture">
                  <pic:nvPicPr>
                    <pic:cNvPr id="16" name="Graphic 16" descr="Checkbox Checked with solid fill"/>
                    <pic:cNvPicPr>
                      <a:picLocks noChangeAspect="1"/>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657225" cy="657225"/>
                    </a:xfrm>
                    <a:prstGeom prst="rect">
                      <a:avLst/>
                    </a:prstGeom>
                  </pic:spPr>
                </pic:pic>
              </a:graphicData>
            </a:graphic>
            <wp14:sizeRelH relativeFrom="page">
              <wp14:pctWidth>0</wp14:pctWidth>
            </wp14:sizeRelH>
            <wp14:sizeRelV relativeFrom="page">
              <wp14:pctHeight>0</wp14:pctHeight>
            </wp14:sizeRelV>
          </wp:anchor>
        </w:drawing>
      </w:r>
      <w:r w:rsidRPr="002E0297">
        <w:rPr>
          <w:rFonts w:ascii="Congenial" w:hAnsi="Congenial"/>
          <w:noProof/>
          <w:sz w:val="28"/>
          <w:szCs w:val="28"/>
        </w:rPr>
        <w:drawing>
          <wp:anchor distT="0" distB="0" distL="114300" distR="114300" simplePos="0" relativeHeight="251665408" behindDoc="1" locked="0" layoutInCell="1" allowOverlap="1" wp14:anchorId="58FC105D" wp14:editId="0323090E">
            <wp:simplePos x="0" y="0"/>
            <wp:positionH relativeFrom="margin">
              <wp:align>center</wp:align>
            </wp:positionH>
            <wp:positionV relativeFrom="paragraph">
              <wp:posOffset>1966595</wp:posOffset>
            </wp:positionV>
            <wp:extent cx="5527675" cy="1352550"/>
            <wp:effectExtent l="0" t="0" r="0" b="0"/>
            <wp:wrapNone/>
            <wp:docPr id="1" name="Picture 1" descr="A picture containing ceramic ware, porcel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ceramic ware, porcelain&#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27675" cy="1352550"/>
                    </a:xfrm>
                    <a:prstGeom prst="rect">
                      <a:avLst/>
                    </a:prstGeom>
                    <a:noFill/>
                  </pic:spPr>
                </pic:pic>
              </a:graphicData>
            </a:graphic>
            <wp14:sizeRelH relativeFrom="margin">
              <wp14:pctWidth>0</wp14:pctWidth>
            </wp14:sizeRelH>
            <wp14:sizeRelV relativeFrom="margin">
              <wp14:pctHeight>0</wp14:pctHeight>
            </wp14:sizeRelV>
          </wp:anchor>
        </w:drawing>
      </w:r>
      <w:r w:rsidR="002801A3" w:rsidRPr="002E0297">
        <w:rPr>
          <w:rFonts w:ascii="Congenial" w:hAnsi="Congenial"/>
          <w:sz w:val="28"/>
          <w:szCs w:val="28"/>
        </w:rPr>
        <w:t xml:space="preserve">Perennials live for more than one year. They may bloom and set seed their first year, or they may take multiple years to flower. Perennials remain alive even after they flower. Some </w:t>
      </w:r>
      <w:r w:rsidR="00027B18" w:rsidRPr="002E0297">
        <w:rPr>
          <w:rFonts w:ascii="Congenial" w:hAnsi="Congenial"/>
          <w:sz w:val="28"/>
          <w:szCs w:val="28"/>
        </w:rPr>
        <w:t>P</w:t>
      </w:r>
      <w:r w:rsidR="002801A3" w:rsidRPr="002E0297">
        <w:rPr>
          <w:rFonts w:ascii="Congenial" w:hAnsi="Congenial"/>
          <w:sz w:val="28"/>
          <w:szCs w:val="28"/>
        </w:rPr>
        <w:t xml:space="preserve">erennials can live hundreds of years while others live less than ten years. While </w:t>
      </w:r>
      <w:r w:rsidR="00027B18" w:rsidRPr="002E0297">
        <w:rPr>
          <w:rFonts w:ascii="Congenial" w:hAnsi="Congenial"/>
          <w:sz w:val="28"/>
          <w:szCs w:val="28"/>
        </w:rPr>
        <w:t>P</w:t>
      </w:r>
      <w:r w:rsidR="002801A3" w:rsidRPr="002E0297">
        <w:rPr>
          <w:rFonts w:ascii="Congenial" w:hAnsi="Congenial"/>
          <w:sz w:val="28"/>
          <w:szCs w:val="28"/>
        </w:rPr>
        <w:t xml:space="preserve">erennials may appear to die during cold periods, they will regrow in the spring. It’s important to note that not all </w:t>
      </w:r>
      <w:r w:rsidR="00027B18" w:rsidRPr="002E0297">
        <w:rPr>
          <w:rFonts w:ascii="Congenial" w:hAnsi="Congenial"/>
          <w:sz w:val="28"/>
          <w:szCs w:val="28"/>
        </w:rPr>
        <w:t>P</w:t>
      </w:r>
      <w:r w:rsidR="002801A3" w:rsidRPr="002E0297">
        <w:rPr>
          <w:rFonts w:ascii="Congenial" w:hAnsi="Congenial"/>
          <w:sz w:val="28"/>
          <w:szCs w:val="28"/>
        </w:rPr>
        <w:t xml:space="preserve">erennials can survive cold temperatures. Tropical </w:t>
      </w:r>
      <w:r w:rsidR="00027B18" w:rsidRPr="002E0297">
        <w:rPr>
          <w:rFonts w:ascii="Congenial" w:hAnsi="Congenial"/>
          <w:sz w:val="28"/>
          <w:szCs w:val="28"/>
        </w:rPr>
        <w:t>P</w:t>
      </w:r>
      <w:r w:rsidR="002801A3" w:rsidRPr="002E0297">
        <w:rPr>
          <w:rFonts w:ascii="Congenial" w:hAnsi="Congenial"/>
          <w:sz w:val="28"/>
          <w:szCs w:val="28"/>
        </w:rPr>
        <w:t xml:space="preserve">erennial plants, sometimes known as tender </w:t>
      </w:r>
      <w:r w:rsidR="00027B18" w:rsidRPr="002E0297">
        <w:rPr>
          <w:rFonts w:ascii="Congenial" w:hAnsi="Congenial"/>
          <w:sz w:val="28"/>
          <w:szCs w:val="28"/>
        </w:rPr>
        <w:t>P</w:t>
      </w:r>
      <w:r w:rsidR="002801A3" w:rsidRPr="002E0297">
        <w:rPr>
          <w:rFonts w:ascii="Congenial" w:hAnsi="Congenial"/>
          <w:sz w:val="28"/>
          <w:szCs w:val="28"/>
        </w:rPr>
        <w:t>erennials, can survive years in warm areas but die during cold winters. Therefore, you’ll need to replant them each year in cold regions</w:t>
      </w:r>
      <w:r w:rsidR="00FA5798" w:rsidRPr="002E0297">
        <w:rPr>
          <w:rFonts w:ascii="Congenial" w:hAnsi="Congenial"/>
          <w:sz w:val="28"/>
          <w:szCs w:val="28"/>
        </w:rPr>
        <w:t>.</w:t>
      </w:r>
    </w:p>
    <w:p w14:paraId="68BE9DD9" w14:textId="10C779E7" w:rsidR="002E1D9B" w:rsidRDefault="002E1D9B"/>
    <w:sectPr w:rsidR="002E1D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guet Script">
    <w:altName w:val="Baguet Script"/>
    <w:charset w:val="00"/>
    <w:family w:val="auto"/>
    <w:pitch w:val="variable"/>
    <w:sig w:usb0="00000007" w:usb1="00000000" w:usb2="00000000" w:usb3="00000000" w:csb0="00000093" w:csb1="00000000"/>
  </w:font>
  <w:font w:name="Congenial">
    <w:charset w:val="00"/>
    <w:family w:val="auto"/>
    <w:pitch w:val="variable"/>
    <w:sig w:usb0="8000002F" w:usb1="1000205B"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1AE"/>
    <w:rsid w:val="00016590"/>
    <w:rsid w:val="000246DF"/>
    <w:rsid w:val="00027B18"/>
    <w:rsid w:val="0006105A"/>
    <w:rsid w:val="000B164E"/>
    <w:rsid w:val="002801A3"/>
    <w:rsid w:val="002E0297"/>
    <w:rsid w:val="002E1D9B"/>
    <w:rsid w:val="00324676"/>
    <w:rsid w:val="0032538D"/>
    <w:rsid w:val="003D52EA"/>
    <w:rsid w:val="005A5219"/>
    <w:rsid w:val="0066289C"/>
    <w:rsid w:val="006F0452"/>
    <w:rsid w:val="00A216CA"/>
    <w:rsid w:val="00B951AE"/>
    <w:rsid w:val="00BC1820"/>
    <w:rsid w:val="00C80901"/>
    <w:rsid w:val="00D64A26"/>
    <w:rsid w:val="00DA35C1"/>
    <w:rsid w:val="00E41646"/>
    <w:rsid w:val="00FA57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71A5B"/>
  <w15:chartTrackingRefBased/>
  <w15:docId w15:val="{5E1984E8-8B13-492A-B695-5E75D4F53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5798"/>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sv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sv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sv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svg"/><Relationship Id="rId4" Type="http://schemas.openxmlformats.org/officeDocument/2006/relationships/image" Target="media/image1.jpeg"/><Relationship Id="rId9" Type="http://schemas.openxmlformats.org/officeDocument/2006/relationships/image" Target="media/image6.png"/><Relationship Id="rId14" Type="http://schemas.openxmlformats.org/officeDocument/2006/relationships/image" Target="media/image11.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235</Words>
  <Characters>1343</Characters>
  <Application>Microsoft Office Word</Application>
  <DocSecurity>0</DocSecurity>
  <Lines>11</Lines>
  <Paragraphs>3</Paragraphs>
  <ScaleCrop>false</ScaleCrop>
  <Company/>
  <LinksUpToDate>false</LinksUpToDate>
  <CharactersWithSpaces>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Sonya Harrison</dc:creator>
  <cp:keywords/>
  <dc:description/>
  <cp:lastModifiedBy>Sonya Harrison</cp:lastModifiedBy>
  <cp:revision>19</cp:revision>
  <dcterms:created xsi:type="dcterms:W3CDTF">2022-03-18T15:08:00Z</dcterms:created>
  <dcterms:modified xsi:type="dcterms:W3CDTF">2022-05-06T14:51:00Z</dcterms:modified>
</cp:coreProperties>
</file>